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2EA" w:rsidRPr="00C442EA" w:rsidRDefault="00C442EA" w:rsidP="009B0F1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2EA">
        <w:rPr>
          <w:rFonts w:ascii="Times New Roman" w:hAnsi="Times New Roman" w:cs="Times New Roman"/>
          <w:sz w:val="24"/>
          <w:szCs w:val="24"/>
        </w:rPr>
        <w:t xml:space="preserve">Załącznik A – </w:t>
      </w:r>
      <w:r w:rsidRPr="00C442EA">
        <w:rPr>
          <w:rFonts w:ascii="Times New Roman" w:hAnsi="Times New Roman" w:cs="Times New Roman"/>
          <w:b/>
          <w:sz w:val="24"/>
          <w:szCs w:val="24"/>
        </w:rPr>
        <w:t xml:space="preserve">Szczegółowy opis </w:t>
      </w:r>
      <w:bookmarkStart w:id="0" w:name="_GoBack"/>
      <w:bookmarkEnd w:id="0"/>
      <w:r w:rsidRPr="00C442EA">
        <w:rPr>
          <w:rFonts w:ascii="Times New Roman" w:hAnsi="Times New Roman" w:cs="Times New Roman"/>
          <w:b/>
          <w:sz w:val="24"/>
          <w:szCs w:val="24"/>
        </w:rPr>
        <w:t>przedmiotu zamówienia</w:t>
      </w:r>
    </w:p>
    <w:p w:rsidR="00F23493" w:rsidRDefault="009B0F1B" w:rsidP="009B0F1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5B0921">
        <w:rPr>
          <w:rFonts w:ascii="Times New Roman" w:hAnsi="Times New Roman" w:cs="Times New Roman"/>
          <w:sz w:val="24"/>
          <w:szCs w:val="24"/>
        </w:rPr>
        <w:t xml:space="preserve">Przedmiotem zamówienia jest </w:t>
      </w:r>
      <w:r w:rsidR="00F23493">
        <w:rPr>
          <w:rFonts w:ascii="Times New Roman" w:hAnsi="Times New Roman" w:cs="Times New Roman"/>
          <w:sz w:val="24"/>
          <w:szCs w:val="24"/>
        </w:rPr>
        <w:t>w</w:t>
      </w:r>
      <w:r w:rsidR="00F23493" w:rsidRPr="00F23493">
        <w:rPr>
          <w:rFonts w:ascii="Times New Roman" w:hAnsi="Times New Roman" w:cs="Times New Roman"/>
          <w:bCs/>
          <w:sz w:val="24"/>
          <w:szCs w:val="24"/>
        </w:rPr>
        <w:t>ykonanie wielobranżowej dokumentacji projektowej na modernizację, przebudowę i rozbudowę Miejskiej Hali Sportowej przy ulicy Parkowej 10 w Proszowicach</w:t>
      </w:r>
      <w:r w:rsidR="00F23493">
        <w:rPr>
          <w:rFonts w:ascii="Times New Roman" w:hAnsi="Times New Roman" w:cs="Times New Roman"/>
          <w:color w:val="222222"/>
          <w:sz w:val="24"/>
          <w:szCs w:val="24"/>
        </w:rPr>
        <w:t>.</w:t>
      </w:r>
    </w:p>
    <w:p w:rsidR="00001D02" w:rsidRDefault="008C7656" w:rsidP="00001D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przewiduje</w:t>
      </w:r>
      <w:r w:rsidR="00001D02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835799" w:rsidRPr="00835799" w:rsidRDefault="00F044D0" w:rsidP="0083579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835799">
        <w:rPr>
          <w:rFonts w:ascii="Times New Roman" w:eastAsia="Times New Roman" w:hAnsi="Times New Roman" w:cs="Times New Roman"/>
          <w:sz w:val="24"/>
          <w:szCs w:val="24"/>
          <w:lang w:eastAsia="pl-PL"/>
        </w:rPr>
        <w:t>powstanie nowych pomieszczeń</w:t>
      </w:r>
      <w:r w:rsidR="009B0F1B" w:rsidRPr="008357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sali konferencyjnej, pomieszczeń pobytowych dla pracowników, </w:t>
      </w:r>
      <w:r w:rsidR="009B0F1B" w:rsidRPr="00835799">
        <w:rPr>
          <w:rFonts w:ascii="Times New Roman" w:hAnsi="Times New Roman" w:cs="Times New Roman"/>
          <w:sz w:val="24"/>
          <w:szCs w:val="24"/>
        </w:rPr>
        <w:t>trenerów, zawodników, fizjoterapeutów, sędziów, prasy i organizat</w:t>
      </w:r>
      <w:r w:rsidR="008C7656" w:rsidRPr="00835799">
        <w:rPr>
          <w:rFonts w:ascii="Times New Roman" w:hAnsi="Times New Roman" w:cs="Times New Roman"/>
          <w:sz w:val="24"/>
          <w:szCs w:val="24"/>
        </w:rPr>
        <w:t xml:space="preserve">orów imprez sportowych, </w:t>
      </w:r>
    </w:p>
    <w:p w:rsidR="00835799" w:rsidRDefault="008C7656" w:rsidP="0083579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835799">
        <w:rPr>
          <w:rFonts w:ascii="Times New Roman" w:hAnsi="Times New Roman" w:cs="Times New Roman"/>
          <w:sz w:val="24"/>
          <w:szCs w:val="24"/>
        </w:rPr>
        <w:t>w</w:t>
      </w:r>
      <w:r w:rsidR="009B0F1B" w:rsidRPr="00835799">
        <w:rPr>
          <w:rFonts w:ascii="Times New Roman" w:hAnsi="Times New Roman" w:cs="Times New Roman"/>
          <w:sz w:val="24"/>
          <w:szCs w:val="24"/>
        </w:rPr>
        <w:t>ydziel</w:t>
      </w:r>
      <w:r w:rsidRPr="00835799">
        <w:rPr>
          <w:rFonts w:ascii="Times New Roman" w:hAnsi="Times New Roman" w:cs="Times New Roman"/>
          <w:sz w:val="24"/>
          <w:szCs w:val="24"/>
        </w:rPr>
        <w:t>enie</w:t>
      </w:r>
      <w:r w:rsidR="009B0F1B" w:rsidRPr="00835799">
        <w:rPr>
          <w:rFonts w:ascii="Times New Roman" w:hAnsi="Times New Roman" w:cs="Times New Roman"/>
          <w:sz w:val="24"/>
          <w:szCs w:val="24"/>
        </w:rPr>
        <w:t xml:space="preserve"> organizacyjnie strefy squash, siłowni, sali crossfitu i fitnessu</w:t>
      </w:r>
      <w:r w:rsidRPr="00835799">
        <w:rPr>
          <w:rFonts w:ascii="Times New Roman" w:hAnsi="Times New Roman" w:cs="Times New Roman"/>
          <w:sz w:val="24"/>
          <w:szCs w:val="24"/>
        </w:rPr>
        <w:t>,</w:t>
      </w:r>
      <w:r w:rsidR="009B0F1B" w:rsidRPr="00835799">
        <w:rPr>
          <w:rFonts w:ascii="Times New Roman" w:hAnsi="Times New Roman" w:cs="Times New Roman"/>
          <w:sz w:val="24"/>
          <w:szCs w:val="24"/>
        </w:rPr>
        <w:t xml:space="preserve"> </w:t>
      </w:r>
      <w:r w:rsidRPr="00835799">
        <w:rPr>
          <w:rFonts w:ascii="Times New Roman" w:hAnsi="Times New Roman" w:cs="Times New Roman"/>
          <w:sz w:val="24"/>
          <w:szCs w:val="24"/>
        </w:rPr>
        <w:t>o</w:t>
      </w:r>
      <w:r w:rsidR="009B0F1B" w:rsidRPr="00835799">
        <w:rPr>
          <w:rFonts w:ascii="Times New Roman" w:hAnsi="Times New Roman" w:cs="Times New Roman"/>
          <w:sz w:val="24"/>
          <w:szCs w:val="24"/>
        </w:rPr>
        <w:t>ddziel</w:t>
      </w:r>
      <w:r w:rsidR="00001D02" w:rsidRPr="00835799">
        <w:rPr>
          <w:rFonts w:ascii="Times New Roman" w:hAnsi="Times New Roman" w:cs="Times New Roman"/>
          <w:sz w:val="24"/>
          <w:szCs w:val="24"/>
        </w:rPr>
        <w:t>ne</w:t>
      </w:r>
      <w:r w:rsidR="009B0F1B" w:rsidRPr="00835799">
        <w:rPr>
          <w:rFonts w:ascii="Times New Roman" w:hAnsi="Times New Roman" w:cs="Times New Roman"/>
          <w:sz w:val="24"/>
          <w:szCs w:val="24"/>
        </w:rPr>
        <w:t>j strefy na studio odnowy b</w:t>
      </w:r>
      <w:r w:rsidR="00001D02" w:rsidRPr="00835799">
        <w:rPr>
          <w:rFonts w:ascii="Times New Roman" w:hAnsi="Times New Roman" w:cs="Times New Roman"/>
          <w:sz w:val="24"/>
          <w:szCs w:val="24"/>
        </w:rPr>
        <w:t>iologicznej, wypoczynku i urody,</w:t>
      </w:r>
      <w:r w:rsidR="009B0F1B" w:rsidRPr="00835799">
        <w:rPr>
          <w:rFonts w:ascii="Times New Roman" w:hAnsi="Times New Roman" w:cs="Times New Roman"/>
          <w:sz w:val="23"/>
          <w:szCs w:val="23"/>
        </w:rPr>
        <w:t xml:space="preserve"> </w:t>
      </w:r>
      <w:r w:rsidR="00835799">
        <w:rPr>
          <w:rFonts w:ascii="Times New Roman" w:hAnsi="Times New Roman" w:cs="Times New Roman"/>
          <w:sz w:val="23"/>
          <w:szCs w:val="23"/>
        </w:rPr>
        <w:t>r</w:t>
      </w:r>
    </w:p>
    <w:p w:rsidR="009B0F1B" w:rsidRPr="00835799" w:rsidRDefault="00835799" w:rsidP="0083579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r</w:t>
      </w:r>
      <w:r w:rsidR="009B0F1B" w:rsidRPr="00835799">
        <w:rPr>
          <w:rFonts w:ascii="Times New Roman" w:hAnsi="Times New Roman" w:cs="Times New Roman"/>
          <w:sz w:val="23"/>
          <w:szCs w:val="23"/>
        </w:rPr>
        <w:t xml:space="preserve">ozbudowę o usytuowaną na parterze od strony południowej hali restaurację z salą  konferencyjno- bankietową oraz część hotelową nad restauracją. </w:t>
      </w:r>
    </w:p>
    <w:p w:rsidR="00835799" w:rsidRDefault="00835799" w:rsidP="00001D0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</w:rPr>
        <w:t xml:space="preserve">Obiekt powinien </w:t>
      </w:r>
      <w:r w:rsidR="00F23493" w:rsidRPr="005B0921">
        <w:rPr>
          <w:rFonts w:ascii="Times New Roman" w:hAnsi="Times New Roman" w:cs="Times New Roman"/>
          <w:color w:val="222222"/>
          <w:sz w:val="24"/>
          <w:szCs w:val="24"/>
        </w:rPr>
        <w:t>zapewni</w:t>
      </w:r>
      <w:r>
        <w:rPr>
          <w:rFonts w:ascii="Times New Roman" w:hAnsi="Times New Roman" w:cs="Times New Roman"/>
          <w:color w:val="222222"/>
          <w:sz w:val="24"/>
          <w:szCs w:val="24"/>
        </w:rPr>
        <w:t>ać dostęp</w:t>
      </w:r>
      <w:r w:rsidR="00F23493" w:rsidRPr="005B0921">
        <w:rPr>
          <w:rFonts w:ascii="Times New Roman" w:hAnsi="Times New Roman" w:cs="Times New Roman"/>
          <w:color w:val="222222"/>
          <w:sz w:val="24"/>
          <w:szCs w:val="24"/>
        </w:rPr>
        <w:t xml:space="preserve"> dla osób niepełnosprawnych</w:t>
      </w:r>
      <w:r>
        <w:rPr>
          <w:rFonts w:ascii="Times New Roman" w:hAnsi="Times New Roman" w:cs="Times New Roman"/>
          <w:color w:val="222222"/>
          <w:sz w:val="24"/>
          <w:szCs w:val="24"/>
        </w:rPr>
        <w:t>.</w:t>
      </w:r>
      <w:r w:rsidR="00F23493" w:rsidRPr="005B0921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</w:p>
    <w:p w:rsidR="00835799" w:rsidRDefault="00835799" w:rsidP="00001D02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B0F1B" w:rsidRDefault="009B0F1B" w:rsidP="00001D02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W ramach czynno</w:t>
      </w:r>
      <w:r>
        <w:rPr>
          <w:rFonts w:ascii="TimesNewRoman" w:hAnsi="TimesNewRoman" w:cs="TimesNewRoman"/>
          <w:sz w:val="23"/>
          <w:szCs w:val="23"/>
        </w:rPr>
        <w:t>ś</w:t>
      </w:r>
      <w:r>
        <w:rPr>
          <w:rFonts w:ascii="Times New Roman" w:hAnsi="Times New Roman" w:cs="Times New Roman"/>
          <w:sz w:val="23"/>
          <w:szCs w:val="23"/>
        </w:rPr>
        <w:t>ci zwi</w:t>
      </w:r>
      <w:r>
        <w:rPr>
          <w:rFonts w:ascii="TimesNewRoman" w:hAnsi="TimesNewRoman" w:cs="TimesNewRoman"/>
          <w:sz w:val="23"/>
          <w:szCs w:val="23"/>
        </w:rPr>
        <w:t>ą</w:t>
      </w:r>
      <w:r>
        <w:rPr>
          <w:rFonts w:ascii="Times New Roman" w:hAnsi="Times New Roman" w:cs="Times New Roman"/>
          <w:sz w:val="23"/>
          <w:szCs w:val="23"/>
        </w:rPr>
        <w:t>zanych z przygotowaniem dokumentacji nale</w:t>
      </w:r>
      <w:r>
        <w:rPr>
          <w:rFonts w:ascii="TimesNewRoman" w:hAnsi="TimesNewRoman" w:cs="TimesNewRoman"/>
          <w:sz w:val="23"/>
          <w:szCs w:val="23"/>
        </w:rPr>
        <w:t>ż</w:t>
      </w:r>
      <w:r>
        <w:rPr>
          <w:rFonts w:ascii="Times New Roman" w:hAnsi="Times New Roman" w:cs="Times New Roman"/>
          <w:sz w:val="23"/>
          <w:szCs w:val="23"/>
        </w:rPr>
        <w:t>y wykona</w:t>
      </w:r>
      <w:r>
        <w:rPr>
          <w:rFonts w:ascii="TimesNewRoman" w:hAnsi="TimesNewRoman" w:cs="TimesNewRoman"/>
          <w:sz w:val="23"/>
          <w:szCs w:val="23"/>
        </w:rPr>
        <w:t xml:space="preserve">ć </w:t>
      </w:r>
      <w:r>
        <w:rPr>
          <w:rFonts w:ascii="Times New Roman" w:hAnsi="Times New Roman" w:cs="Times New Roman"/>
          <w:sz w:val="23"/>
          <w:szCs w:val="23"/>
        </w:rPr>
        <w:t>i opracowa</w:t>
      </w:r>
      <w:r>
        <w:rPr>
          <w:rFonts w:ascii="TimesNewRoman" w:hAnsi="TimesNewRoman" w:cs="TimesNewRoman"/>
          <w:sz w:val="23"/>
          <w:szCs w:val="23"/>
        </w:rPr>
        <w:t>ć</w:t>
      </w:r>
      <w:r>
        <w:rPr>
          <w:rFonts w:ascii="Times New Roman" w:hAnsi="Times New Roman" w:cs="Times New Roman"/>
          <w:sz w:val="23"/>
          <w:szCs w:val="23"/>
        </w:rPr>
        <w:t>:</w:t>
      </w:r>
    </w:p>
    <w:p w:rsidR="009B0F1B" w:rsidRDefault="009B0F1B" w:rsidP="00336D6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336D6D">
        <w:rPr>
          <w:rFonts w:ascii="Times New Roman" w:hAnsi="Times New Roman" w:cs="Times New Roman"/>
          <w:sz w:val="23"/>
          <w:szCs w:val="23"/>
        </w:rPr>
        <w:t>Inwentaryzacj</w:t>
      </w:r>
      <w:r w:rsidRPr="00336D6D">
        <w:rPr>
          <w:rFonts w:ascii="TimesNewRoman" w:hAnsi="TimesNewRoman" w:cs="TimesNewRoman"/>
          <w:sz w:val="23"/>
          <w:szCs w:val="23"/>
        </w:rPr>
        <w:t xml:space="preserve">ę </w:t>
      </w:r>
      <w:r w:rsidRPr="00336D6D">
        <w:rPr>
          <w:rFonts w:ascii="Times New Roman" w:hAnsi="Times New Roman" w:cs="Times New Roman"/>
          <w:sz w:val="23"/>
          <w:szCs w:val="23"/>
        </w:rPr>
        <w:t>architektoniczno-budowlan</w:t>
      </w:r>
      <w:r w:rsidRPr="00336D6D">
        <w:rPr>
          <w:rFonts w:ascii="TimesNewRoman" w:hAnsi="TimesNewRoman" w:cs="TimesNewRoman"/>
          <w:sz w:val="23"/>
          <w:szCs w:val="23"/>
        </w:rPr>
        <w:t xml:space="preserve">ą oraz branżową obiektu </w:t>
      </w:r>
      <w:r w:rsidRPr="00336D6D">
        <w:rPr>
          <w:rFonts w:ascii="Times New Roman" w:hAnsi="Times New Roman" w:cs="Times New Roman"/>
          <w:sz w:val="23"/>
          <w:szCs w:val="23"/>
        </w:rPr>
        <w:t xml:space="preserve">hali sportowej, </w:t>
      </w:r>
    </w:p>
    <w:p w:rsidR="009B0F1B" w:rsidRDefault="009B0F1B" w:rsidP="00336D6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336D6D">
        <w:rPr>
          <w:rFonts w:ascii="Times New Roman" w:hAnsi="Times New Roman" w:cs="Times New Roman"/>
          <w:sz w:val="23"/>
          <w:szCs w:val="23"/>
        </w:rPr>
        <w:t>Ocen</w:t>
      </w:r>
      <w:r w:rsidRPr="00336D6D">
        <w:rPr>
          <w:rFonts w:ascii="TimesNewRoman" w:hAnsi="TimesNewRoman" w:cs="TimesNewRoman"/>
          <w:sz w:val="23"/>
          <w:szCs w:val="23"/>
        </w:rPr>
        <w:t xml:space="preserve">ę </w:t>
      </w:r>
      <w:r w:rsidRPr="00336D6D">
        <w:rPr>
          <w:rFonts w:ascii="Times New Roman" w:hAnsi="Times New Roman" w:cs="Times New Roman"/>
          <w:sz w:val="23"/>
          <w:szCs w:val="23"/>
        </w:rPr>
        <w:t>stanu technicznego poszczególnych elementów obiektu w szczególno</w:t>
      </w:r>
      <w:r w:rsidRPr="00336D6D">
        <w:rPr>
          <w:rFonts w:ascii="TimesNewRoman" w:hAnsi="TimesNewRoman" w:cs="TimesNewRoman"/>
          <w:sz w:val="23"/>
          <w:szCs w:val="23"/>
        </w:rPr>
        <w:t>ś</w:t>
      </w:r>
      <w:r w:rsidRPr="00336D6D">
        <w:rPr>
          <w:rFonts w:ascii="Times New Roman" w:hAnsi="Times New Roman" w:cs="Times New Roman"/>
          <w:sz w:val="23"/>
          <w:szCs w:val="23"/>
        </w:rPr>
        <w:t>ci pokrycia</w:t>
      </w:r>
      <w:r w:rsidR="00835799" w:rsidRPr="00336D6D">
        <w:rPr>
          <w:rFonts w:ascii="Times New Roman" w:hAnsi="Times New Roman" w:cs="Times New Roman"/>
          <w:sz w:val="23"/>
          <w:szCs w:val="23"/>
        </w:rPr>
        <w:t xml:space="preserve"> </w:t>
      </w:r>
      <w:r w:rsidRPr="00336D6D">
        <w:rPr>
          <w:rFonts w:ascii="Times New Roman" w:hAnsi="Times New Roman" w:cs="Times New Roman"/>
          <w:sz w:val="23"/>
          <w:szCs w:val="23"/>
        </w:rPr>
        <w:t xml:space="preserve">dachowego, konstrukcji dachu, piorunochronów, izolacji, konstrukcji </w:t>
      </w:r>
      <w:r w:rsidRPr="00336D6D">
        <w:rPr>
          <w:rFonts w:ascii="TimesNewRoman" w:hAnsi="TimesNewRoman" w:cs="TimesNewRoman"/>
          <w:sz w:val="23"/>
          <w:szCs w:val="23"/>
        </w:rPr>
        <w:t>ś</w:t>
      </w:r>
      <w:r w:rsidRPr="00336D6D">
        <w:rPr>
          <w:rFonts w:ascii="Times New Roman" w:hAnsi="Times New Roman" w:cs="Times New Roman"/>
          <w:sz w:val="23"/>
          <w:szCs w:val="23"/>
        </w:rPr>
        <w:t>cian, nawierzchni, stolarki okiennej i drzwiowej, o</w:t>
      </w:r>
      <w:r w:rsidRPr="00336D6D">
        <w:rPr>
          <w:rFonts w:ascii="TimesNewRoman" w:hAnsi="TimesNewRoman" w:cs="TimesNewRoman"/>
          <w:sz w:val="23"/>
          <w:szCs w:val="23"/>
        </w:rPr>
        <w:t>ś</w:t>
      </w:r>
      <w:r w:rsidRPr="00336D6D">
        <w:rPr>
          <w:rFonts w:ascii="Times New Roman" w:hAnsi="Times New Roman" w:cs="Times New Roman"/>
          <w:sz w:val="23"/>
          <w:szCs w:val="23"/>
        </w:rPr>
        <w:t>wietlenia, elewacji, nag</w:t>
      </w:r>
      <w:r w:rsidRPr="00336D6D">
        <w:rPr>
          <w:rFonts w:ascii="TimesNewRoman" w:hAnsi="TimesNewRoman" w:cs="TimesNewRoman"/>
          <w:sz w:val="23"/>
          <w:szCs w:val="23"/>
        </w:rPr>
        <w:t>ł</w:t>
      </w:r>
      <w:r w:rsidRPr="00336D6D">
        <w:rPr>
          <w:rFonts w:ascii="Times New Roman" w:hAnsi="Times New Roman" w:cs="Times New Roman"/>
          <w:sz w:val="23"/>
          <w:szCs w:val="23"/>
        </w:rPr>
        <w:t>o</w:t>
      </w:r>
      <w:r w:rsidRPr="00336D6D">
        <w:rPr>
          <w:rFonts w:ascii="TimesNewRoman" w:hAnsi="TimesNewRoman" w:cs="TimesNewRoman"/>
          <w:sz w:val="23"/>
          <w:szCs w:val="23"/>
        </w:rPr>
        <w:t>ś</w:t>
      </w:r>
      <w:r w:rsidRPr="00336D6D">
        <w:rPr>
          <w:rFonts w:ascii="Times New Roman" w:hAnsi="Times New Roman" w:cs="Times New Roman"/>
          <w:sz w:val="23"/>
          <w:szCs w:val="23"/>
        </w:rPr>
        <w:t>nienia, ogrzewania i wentylacji hali etc.</w:t>
      </w:r>
    </w:p>
    <w:p w:rsidR="009B0F1B" w:rsidRDefault="009B0F1B" w:rsidP="00001D0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336D6D">
        <w:rPr>
          <w:rFonts w:ascii="Times New Roman" w:hAnsi="Times New Roman" w:cs="Times New Roman"/>
          <w:sz w:val="23"/>
          <w:szCs w:val="23"/>
        </w:rPr>
        <w:t>Rozwi</w:t>
      </w:r>
      <w:r w:rsidRPr="00336D6D">
        <w:rPr>
          <w:rFonts w:ascii="TimesNewRoman" w:hAnsi="TimesNewRoman" w:cs="TimesNewRoman"/>
          <w:sz w:val="23"/>
          <w:szCs w:val="23"/>
        </w:rPr>
        <w:t>ą</w:t>
      </w:r>
      <w:r w:rsidRPr="00336D6D">
        <w:rPr>
          <w:rFonts w:ascii="Times New Roman" w:hAnsi="Times New Roman" w:cs="Times New Roman"/>
          <w:sz w:val="23"/>
          <w:szCs w:val="23"/>
        </w:rPr>
        <w:t>zania techniczne dla usuni</w:t>
      </w:r>
      <w:r w:rsidRPr="00336D6D">
        <w:rPr>
          <w:rFonts w:ascii="TimesNewRoman" w:hAnsi="TimesNewRoman" w:cs="TimesNewRoman"/>
          <w:sz w:val="23"/>
          <w:szCs w:val="23"/>
        </w:rPr>
        <w:t>ę</w:t>
      </w:r>
      <w:r w:rsidRPr="00336D6D">
        <w:rPr>
          <w:rFonts w:ascii="Times New Roman" w:hAnsi="Times New Roman" w:cs="Times New Roman"/>
          <w:sz w:val="23"/>
          <w:szCs w:val="23"/>
        </w:rPr>
        <w:t>cia stwierdzonych wad i usterek</w:t>
      </w:r>
      <w:r w:rsidR="00336D6D">
        <w:rPr>
          <w:rFonts w:ascii="Times New Roman" w:hAnsi="Times New Roman" w:cs="Times New Roman"/>
          <w:sz w:val="23"/>
          <w:szCs w:val="23"/>
        </w:rPr>
        <w:t>,</w:t>
      </w:r>
    </w:p>
    <w:p w:rsidR="009B0F1B" w:rsidRDefault="009B0F1B" w:rsidP="00001D0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336D6D">
        <w:rPr>
          <w:rFonts w:ascii="Times New Roman" w:hAnsi="Times New Roman" w:cs="Times New Roman"/>
          <w:sz w:val="23"/>
          <w:szCs w:val="23"/>
        </w:rPr>
        <w:t>Rozwi</w:t>
      </w:r>
      <w:r w:rsidRPr="00336D6D">
        <w:rPr>
          <w:rFonts w:ascii="TimesNewRoman" w:hAnsi="TimesNewRoman" w:cs="TimesNewRoman"/>
          <w:sz w:val="23"/>
          <w:szCs w:val="23"/>
        </w:rPr>
        <w:t>ą</w:t>
      </w:r>
      <w:r w:rsidRPr="00336D6D">
        <w:rPr>
          <w:rFonts w:ascii="Times New Roman" w:hAnsi="Times New Roman" w:cs="Times New Roman"/>
          <w:sz w:val="23"/>
          <w:szCs w:val="23"/>
        </w:rPr>
        <w:t>zania modernizac</w:t>
      </w:r>
      <w:r w:rsidR="00500F59" w:rsidRPr="00336D6D">
        <w:rPr>
          <w:rFonts w:ascii="Times New Roman" w:hAnsi="Times New Roman" w:cs="Times New Roman"/>
          <w:sz w:val="23"/>
          <w:szCs w:val="23"/>
        </w:rPr>
        <w:t>yjne</w:t>
      </w:r>
      <w:r w:rsidRPr="00336D6D">
        <w:rPr>
          <w:rFonts w:ascii="Times New Roman" w:hAnsi="Times New Roman" w:cs="Times New Roman"/>
          <w:sz w:val="23"/>
          <w:szCs w:val="23"/>
        </w:rPr>
        <w:t xml:space="preserve"> hali tj. rynny </w:t>
      </w:r>
      <w:r w:rsidRPr="005E36A0">
        <w:rPr>
          <w:rFonts w:ascii="Times New Roman" w:hAnsi="Times New Roman" w:cs="Times New Roman"/>
          <w:sz w:val="23"/>
          <w:szCs w:val="23"/>
        </w:rPr>
        <w:t>pogrążonej</w:t>
      </w:r>
      <w:r w:rsidRPr="00336D6D">
        <w:rPr>
          <w:rFonts w:ascii="Times New Roman" w:hAnsi="Times New Roman" w:cs="Times New Roman"/>
          <w:sz w:val="23"/>
          <w:szCs w:val="23"/>
        </w:rPr>
        <w:t xml:space="preserve"> i pokrycia dachu wraz z izolacjami, instalacji podgrzewania rynien, instalacji odgromowej, stolarki drzwiowej i okiennej, o</w:t>
      </w:r>
      <w:r w:rsidRPr="00336D6D">
        <w:rPr>
          <w:rFonts w:ascii="TimesNewRoman" w:hAnsi="TimesNewRoman" w:cs="TimesNewRoman"/>
          <w:sz w:val="23"/>
          <w:szCs w:val="23"/>
        </w:rPr>
        <w:t>ś</w:t>
      </w:r>
      <w:r w:rsidRPr="00336D6D">
        <w:rPr>
          <w:rFonts w:ascii="Times New Roman" w:hAnsi="Times New Roman" w:cs="Times New Roman"/>
          <w:sz w:val="23"/>
          <w:szCs w:val="23"/>
        </w:rPr>
        <w:t>wietlenia, nag</w:t>
      </w:r>
      <w:r w:rsidRPr="00336D6D">
        <w:rPr>
          <w:rFonts w:ascii="TimesNewRoman" w:hAnsi="TimesNewRoman" w:cs="TimesNewRoman"/>
          <w:sz w:val="23"/>
          <w:szCs w:val="23"/>
        </w:rPr>
        <w:t>ł</w:t>
      </w:r>
      <w:r w:rsidRPr="00336D6D">
        <w:rPr>
          <w:rFonts w:ascii="Times New Roman" w:hAnsi="Times New Roman" w:cs="Times New Roman"/>
          <w:sz w:val="23"/>
          <w:szCs w:val="23"/>
        </w:rPr>
        <w:t>o</w:t>
      </w:r>
      <w:r w:rsidRPr="00336D6D">
        <w:rPr>
          <w:rFonts w:ascii="TimesNewRoman" w:hAnsi="TimesNewRoman" w:cs="TimesNewRoman"/>
          <w:sz w:val="23"/>
          <w:szCs w:val="23"/>
        </w:rPr>
        <w:t>ś</w:t>
      </w:r>
      <w:r w:rsidRPr="00336D6D">
        <w:rPr>
          <w:rFonts w:ascii="Times New Roman" w:hAnsi="Times New Roman" w:cs="Times New Roman"/>
          <w:sz w:val="23"/>
          <w:szCs w:val="23"/>
        </w:rPr>
        <w:t xml:space="preserve">nienia, monitoringu,  instalacji elektrycznych, wodnych, kanalizacyjnych, centralnej wody użytkowej, ogrzewania i wentylacji mechanicznej,  podłogi hali, wejść. </w:t>
      </w:r>
    </w:p>
    <w:p w:rsidR="00CC18B8" w:rsidRDefault="009B0F1B" w:rsidP="00001D0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C18B8">
        <w:rPr>
          <w:rFonts w:ascii="Times New Roman" w:hAnsi="Times New Roman" w:cs="Times New Roman"/>
          <w:sz w:val="23"/>
          <w:szCs w:val="23"/>
        </w:rPr>
        <w:t>Rozwiązania termomodernizac</w:t>
      </w:r>
      <w:r w:rsidR="00500F59" w:rsidRPr="00CC18B8">
        <w:rPr>
          <w:rFonts w:ascii="Times New Roman" w:hAnsi="Times New Roman" w:cs="Times New Roman"/>
          <w:sz w:val="23"/>
          <w:szCs w:val="23"/>
        </w:rPr>
        <w:t>yjne</w:t>
      </w:r>
      <w:r w:rsidRPr="00CC18B8">
        <w:rPr>
          <w:rFonts w:ascii="Times New Roman" w:hAnsi="Times New Roman" w:cs="Times New Roman"/>
          <w:sz w:val="23"/>
          <w:szCs w:val="23"/>
        </w:rPr>
        <w:t xml:space="preserve"> w tym: modernizacja źródła ciepła, dobudowanie do istniejącego źródła (kotłownia olejowo-gazowa) źródła opartego na sprężarkowej pompie ciepła typu glikol-woda o mocy 130</w:t>
      </w:r>
      <w:r w:rsidR="00CC18B8">
        <w:rPr>
          <w:rFonts w:ascii="Times New Roman" w:hAnsi="Times New Roman" w:cs="Times New Roman"/>
          <w:sz w:val="23"/>
          <w:szCs w:val="23"/>
        </w:rPr>
        <w:t xml:space="preserve"> </w:t>
      </w:r>
      <w:r w:rsidRPr="00CC18B8">
        <w:rPr>
          <w:rFonts w:ascii="Times New Roman" w:hAnsi="Times New Roman" w:cs="Times New Roman"/>
          <w:sz w:val="23"/>
          <w:szCs w:val="23"/>
        </w:rPr>
        <w:t xml:space="preserve">kW w kaskadzie współpracującą z instalacją fotowoltaiczną o mocy 40 </w:t>
      </w:r>
      <w:proofErr w:type="spellStart"/>
      <w:r w:rsidRPr="00CC18B8">
        <w:rPr>
          <w:rFonts w:ascii="Times New Roman" w:hAnsi="Times New Roman" w:cs="Times New Roman"/>
          <w:sz w:val="23"/>
          <w:szCs w:val="23"/>
        </w:rPr>
        <w:t>kWp</w:t>
      </w:r>
      <w:proofErr w:type="spellEnd"/>
      <w:r w:rsidRPr="00CC18B8">
        <w:rPr>
          <w:rFonts w:ascii="Times New Roman" w:hAnsi="Times New Roman" w:cs="Times New Roman"/>
          <w:sz w:val="23"/>
          <w:szCs w:val="23"/>
        </w:rPr>
        <w:t>, montaż instalacji i grzejników płytowych z zaworami termostatycznymi, modernizacja instalacji c.o., głęboka termomod</w:t>
      </w:r>
      <w:r w:rsidR="00500F59" w:rsidRPr="00CC18B8">
        <w:rPr>
          <w:rFonts w:ascii="Times New Roman" w:hAnsi="Times New Roman" w:cs="Times New Roman"/>
          <w:sz w:val="23"/>
          <w:szCs w:val="23"/>
        </w:rPr>
        <w:t>ernizacja przegród zewnętrznych</w:t>
      </w:r>
      <w:r w:rsidRPr="00CC18B8">
        <w:rPr>
          <w:rFonts w:ascii="Times New Roman" w:hAnsi="Times New Roman" w:cs="Times New Roman"/>
          <w:sz w:val="23"/>
          <w:szCs w:val="23"/>
        </w:rPr>
        <w:t>, modernizacja dachu hali wraz z dociepleniem płytami z wełny mineralnej</w:t>
      </w:r>
      <w:r w:rsidR="00CC18B8">
        <w:rPr>
          <w:rFonts w:ascii="Times New Roman" w:hAnsi="Times New Roman" w:cs="Times New Roman"/>
          <w:sz w:val="23"/>
          <w:szCs w:val="23"/>
        </w:rPr>
        <w:t>,</w:t>
      </w:r>
    </w:p>
    <w:p w:rsidR="009B0F1B" w:rsidRDefault="009B0F1B" w:rsidP="00001D0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C18B8">
        <w:rPr>
          <w:rFonts w:ascii="Times New Roman" w:hAnsi="Times New Roman" w:cs="Times New Roman"/>
          <w:sz w:val="23"/>
          <w:szCs w:val="23"/>
        </w:rPr>
        <w:t xml:space="preserve"> Rozwiązania dodatkowych elementów będących przebudową pomieszczeń usytuowanych na I </w:t>
      </w:r>
      <w:proofErr w:type="spellStart"/>
      <w:r w:rsidRPr="00CC18B8">
        <w:rPr>
          <w:rFonts w:ascii="Times New Roman" w:hAnsi="Times New Roman" w:cs="Times New Roman"/>
          <w:sz w:val="23"/>
          <w:szCs w:val="23"/>
        </w:rPr>
        <w:t>i</w:t>
      </w:r>
      <w:proofErr w:type="spellEnd"/>
      <w:r w:rsidRPr="00CC18B8">
        <w:rPr>
          <w:rFonts w:ascii="Times New Roman" w:hAnsi="Times New Roman" w:cs="Times New Roman"/>
          <w:sz w:val="23"/>
          <w:szCs w:val="23"/>
        </w:rPr>
        <w:t xml:space="preserve"> II piętrze budynku, likwidację widowni połączoną z utworzeniem strefy squash, siłowni, crossfit i fitness, adaptację pomieszczeń na pomieszczenia pobytowe dla pracowników, trenerów, zawodników, fizjoterapeutów, sędziów, prasy i organizatorów imprez sportowych. Utworzenia sali konferencyjnej. </w:t>
      </w:r>
    </w:p>
    <w:p w:rsidR="009B0F1B" w:rsidRPr="00CC18B8" w:rsidRDefault="009B0F1B" w:rsidP="00001D0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C18B8">
        <w:rPr>
          <w:rFonts w:ascii="Times New Roman" w:hAnsi="Times New Roman" w:cs="Times New Roman"/>
          <w:sz w:val="23"/>
          <w:szCs w:val="23"/>
        </w:rPr>
        <w:t xml:space="preserve">Rozwiązania rozbudowy części restauracyjnej oraz hotelowej. </w:t>
      </w:r>
    </w:p>
    <w:p w:rsidR="009B0F1B" w:rsidRDefault="009B0F1B" w:rsidP="00001D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B0F1B" w:rsidRPr="00B579AE" w:rsidRDefault="009B0F1B" w:rsidP="00001D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79AE">
        <w:rPr>
          <w:rFonts w:ascii="Times New Roman" w:hAnsi="Times New Roman" w:cs="Times New Roman"/>
          <w:sz w:val="24"/>
          <w:szCs w:val="24"/>
        </w:rPr>
        <w:t>Zakres prac projektowych:</w:t>
      </w:r>
    </w:p>
    <w:p w:rsidR="009B0F1B" w:rsidRDefault="009B0F1B" w:rsidP="00CC18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18B8">
        <w:rPr>
          <w:rFonts w:ascii="Times New Roman" w:hAnsi="Times New Roman" w:cs="Times New Roman"/>
          <w:sz w:val="24"/>
          <w:szCs w:val="24"/>
        </w:rPr>
        <w:t>Wykonanie ekspertyzy technicznej stanu technicznego obiektu hali sportowej oraz przeciwpożarowej</w:t>
      </w:r>
      <w:r w:rsidR="00CC18B8">
        <w:rPr>
          <w:rFonts w:ascii="Times New Roman" w:hAnsi="Times New Roman" w:cs="Times New Roman"/>
          <w:sz w:val="24"/>
          <w:szCs w:val="24"/>
        </w:rPr>
        <w:t>,</w:t>
      </w:r>
    </w:p>
    <w:p w:rsidR="00CC18B8" w:rsidRPr="00CC18B8" w:rsidRDefault="009B0F1B" w:rsidP="00001D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18B8">
        <w:rPr>
          <w:rFonts w:ascii="Times New Roman" w:hAnsi="Times New Roman" w:cs="Times New Roman"/>
          <w:sz w:val="24"/>
          <w:szCs w:val="24"/>
        </w:rPr>
        <w:t>W</w:t>
      </w:r>
      <w:r w:rsidRPr="00CC18B8">
        <w:rPr>
          <w:rFonts w:ascii="Times New Roman" w:hAnsi="Times New Roman" w:cs="Times New Roman"/>
          <w:color w:val="222222"/>
          <w:sz w:val="24"/>
          <w:szCs w:val="24"/>
        </w:rPr>
        <w:t xml:space="preserve">ykonanie mapy </w:t>
      </w:r>
      <w:proofErr w:type="spellStart"/>
      <w:r w:rsidRPr="00CC18B8">
        <w:rPr>
          <w:rFonts w:ascii="Times New Roman" w:hAnsi="Times New Roman" w:cs="Times New Roman"/>
          <w:color w:val="222222"/>
          <w:sz w:val="24"/>
          <w:szCs w:val="24"/>
        </w:rPr>
        <w:t>syt</w:t>
      </w:r>
      <w:proofErr w:type="spellEnd"/>
      <w:r w:rsidRPr="00CC18B8">
        <w:rPr>
          <w:rFonts w:ascii="Times New Roman" w:hAnsi="Times New Roman" w:cs="Times New Roman"/>
          <w:color w:val="222222"/>
          <w:sz w:val="24"/>
          <w:szCs w:val="24"/>
        </w:rPr>
        <w:t>. -wys. w skali 1:500 z aktualizacją do celów projektowych,</w:t>
      </w:r>
    </w:p>
    <w:p w:rsidR="009B0F1B" w:rsidRPr="00CC18B8" w:rsidRDefault="009B0F1B" w:rsidP="00001D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18B8">
        <w:rPr>
          <w:rFonts w:ascii="Times New Roman" w:hAnsi="Times New Roman" w:cs="Times New Roman"/>
          <w:color w:val="222222"/>
          <w:sz w:val="24"/>
          <w:szCs w:val="24"/>
        </w:rPr>
        <w:t xml:space="preserve"> Wykonanie mapy ewidencyjnej terenu objętego projektowaną inwestycją wraz z wypisem z rejestru gruntów</w:t>
      </w:r>
      <w:r w:rsidR="00CC18B8">
        <w:rPr>
          <w:rFonts w:ascii="Times New Roman" w:hAnsi="Times New Roman" w:cs="Times New Roman"/>
          <w:color w:val="222222"/>
          <w:sz w:val="24"/>
          <w:szCs w:val="24"/>
        </w:rPr>
        <w:t>,</w:t>
      </w:r>
    </w:p>
    <w:p w:rsidR="009B0F1B" w:rsidRDefault="009B0F1B" w:rsidP="00001D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18B8">
        <w:rPr>
          <w:rFonts w:ascii="Times New Roman" w:hAnsi="Times New Roman" w:cs="Times New Roman"/>
          <w:sz w:val="24"/>
          <w:szCs w:val="24"/>
        </w:rPr>
        <w:t>Wykonanie kompletnej inwentaryzacji stanu istniejącego</w:t>
      </w:r>
      <w:r w:rsidR="00CC18B8">
        <w:rPr>
          <w:rFonts w:ascii="Times New Roman" w:hAnsi="Times New Roman" w:cs="Times New Roman"/>
          <w:sz w:val="24"/>
          <w:szCs w:val="24"/>
        </w:rPr>
        <w:t>,</w:t>
      </w:r>
    </w:p>
    <w:p w:rsidR="009B0F1B" w:rsidRDefault="009B0F1B" w:rsidP="00001D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18B8">
        <w:rPr>
          <w:rFonts w:ascii="Times New Roman" w:hAnsi="Times New Roman" w:cs="Times New Roman"/>
          <w:sz w:val="24"/>
          <w:szCs w:val="24"/>
        </w:rPr>
        <w:t>Wykonanie badań geotechnicznych w razie konieczności dla przebudowy i rozbudowy</w:t>
      </w:r>
      <w:r w:rsidR="00CC18B8">
        <w:rPr>
          <w:rFonts w:ascii="Times New Roman" w:hAnsi="Times New Roman" w:cs="Times New Roman"/>
          <w:sz w:val="24"/>
          <w:szCs w:val="24"/>
        </w:rPr>
        <w:t>,</w:t>
      </w:r>
    </w:p>
    <w:p w:rsidR="009B0F1B" w:rsidRDefault="009B0F1B" w:rsidP="00001D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18B8">
        <w:rPr>
          <w:rFonts w:ascii="Times New Roman" w:hAnsi="Times New Roman" w:cs="Times New Roman"/>
          <w:sz w:val="24"/>
          <w:szCs w:val="24"/>
        </w:rPr>
        <w:t>Uzyskanie decyzji lokalizacyjnej celu publicznego/warunków zabudowy</w:t>
      </w:r>
      <w:r w:rsidR="00CC18B8">
        <w:rPr>
          <w:rFonts w:ascii="Times New Roman" w:hAnsi="Times New Roman" w:cs="Times New Roman"/>
          <w:sz w:val="24"/>
          <w:szCs w:val="24"/>
        </w:rPr>
        <w:t>,</w:t>
      </w:r>
    </w:p>
    <w:p w:rsidR="009B0F1B" w:rsidRDefault="009B0F1B" w:rsidP="00001D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18B8">
        <w:rPr>
          <w:rFonts w:ascii="Times New Roman" w:hAnsi="Times New Roman" w:cs="Times New Roman"/>
          <w:sz w:val="24"/>
          <w:szCs w:val="24"/>
        </w:rPr>
        <w:lastRenderedPageBreak/>
        <w:t>Wykonanie i uzyskanie niezbędnych operatów, opinii, oddziaływań środowiskowych, uzgodnień, warunków technicznych przyłączenia do infrastruktury technicznej, odstępstw od przepisów budowlanych i decyzji w tym o pozwoleniu na budowę</w:t>
      </w:r>
      <w:r w:rsidR="00CC18B8">
        <w:rPr>
          <w:rFonts w:ascii="Times New Roman" w:hAnsi="Times New Roman" w:cs="Times New Roman"/>
          <w:sz w:val="24"/>
          <w:szCs w:val="24"/>
        </w:rPr>
        <w:t>,</w:t>
      </w:r>
    </w:p>
    <w:p w:rsidR="009B0F1B" w:rsidRPr="00BD75F8" w:rsidRDefault="00CC18B8" w:rsidP="00001D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36A0">
        <w:rPr>
          <w:rFonts w:ascii="Times New Roman" w:hAnsi="Times New Roman" w:cs="Times New Roman"/>
          <w:sz w:val="24"/>
          <w:szCs w:val="24"/>
        </w:rPr>
        <w:t xml:space="preserve">Koncepcję funkcjonalno-przestrzenną obejmującą wizualizację komputerową w 3D oraz formacie </w:t>
      </w:r>
      <w:proofErr w:type="spellStart"/>
      <w:r w:rsidRPr="005E36A0">
        <w:rPr>
          <w:rFonts w:ascii="Times New Roman" w:hAnsi="Times New Roman" w:cs="Times New Roman"/>
          <w:sz w:val="24"/>
          <w:szCs w:val="24"/>
        </w:rPr>
        <w:t>avi</w:t>
      </w:r>
      <w:proofErr w:type="spellEnd"/>
      <w:r w:rsidRPr="005E36A0">
        <w:rPr>
          <w:rFonts w:ascii="Times New Roman" w:hAnsi="Times New Roman" w:cs="Times New Roman"/>
          <w:sz w:val="24"/>
          <w:szCs w:val="24"/>
        </w:rPr>
        <w:t xml:space="preserve"> bryły nowego budynku połączonego z obecnym. Wizualizacja powinna w sposób czytelny określić zasadę rozwiązania przestrzennego, propozycje materiałowe i kolorystyczne</w:t>
      </w:r>
      <w:r w:rsidR="009B0F1B" w:rsidRPr="00CC18B8">
        <w:rPr>
          <w:rFonts w:ascii="Times New Roman" w:hAnsi="Times New Roman" w:cs="Times New Roman"/>
          <w:color w:val="222222"/>
          <w:sz w:val="24"/>
          <w:szCs w:val="24"/>
        </w:rPr>
        <w:t xml:space="preserve">  </w:t>
      </w:r>
    </w:p>
    <w:p w:rsidR="00BD75F8" w:rsidRPr="00BD75F8" w:rsidRDefault="009B0F1B" w:rsidP="00001D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5F8">
        <w:rPr>
          <w:rFonts w:ascii="Times New Roman" w:hAnsi="Times New Roman" w:cs="Times New Roman"/>
          <w:color w:val="222222"/>
          <w:sz w:val="24"/>
          <w:szCs w:val="24"/>
        </w:rPr>
        <w:t xml:space="preserve">Wykonanie wielobranżowego projektu budowlanego zawierającego wszystkie elementy projektu wykonawczego w zakresie zapewniającym spełnienie wszystkich zakładanych funkcji obiektu oraz infrastruktury zewnętrznej i zagospodarowania terenu z uwzględnieniem istniejących instalacji elektrycznych, </w:t>
      </w:r>
      <w:proofErr w:type="spellStart"/>
      <w:r w:rsidRPr="00BD75F8">
        <w:rPr>
          <w:rFonts w:ascii="Times New Roman" w:hAnsi="Times New Roman" w:cs="Times New Roman"/>
          <w:color w:val="222222"/>
          <w:sz w:val="24"/>
          <w:szCs w:val="24"/>
        </w:rPr>
        <w:t>wod-kan</w:t>
      </w:r>
      <w:proofErr w:type="spellEnd"/>
      <w:r w:rsidRPr="00BD75F8">
        <w:rPr>
          <w:rFonts w:ascii="Times New Roman" w:hAnsi="Times New Roman" w:cs="Times New Roman"/>
          <w:color w:val="222222"/>
          <w:sz w:val="24"/>
          <w:szCs w:val="24"/>
        </w:rPr>
        <w:t>, wentylacji mechanicznych i ogrzewania</w:t>
      </w:r>
      <w:r w:rsidR="00BD75F8">
        <w:rPr>
          <w:rFonts w:ascii="Times New Roman" w:hAnsi="Times New Roman" w:cs="Times New Roman"/>
          <w:color w:val="222222"/>
          <w:sz w:val="24"/>
          <w:szCs w:val="24"/>
        </w:rPr>
        <w:t>,</w:t>
      </w:r>
    </w:p>
    <w:p w:rsidR="009B0F1B" w:rsidRPr="00BD75F8" w:rsidRDefault="009B0F1B" w:rsidP="00001D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5F8">
        <w:rPr>
          <w:rFonts w:ascii="Times New Roman" w:hAnsi="Times New Roman" w:cs="Times New Roman"/>
          <w:color w:val="222222"/>
          <w:sz w:val="24"/>
          <w:szCs w:val="24"/>
        </w:rPr>
        <w:t xml:space="preserve"> Wykonanie projektu modernizacji węzła cieplnego </w:t>
      </w:r>
      <w:r w:rsidRPr="00BD75F8">
        <w:rPr>
          <w:rFonts w:ascii="Times New Roman" w:hAnsi="Times New Roman" w:cs="Times New Roman"/>
          <w:sz w:val="23"/>
          <w:szCs w:val="23"/>
        </w:rPr>
        <w:t>polegającego na wymianie kotłów gazowych na kondensacyjne oraz dobudowaniu do istniejącego źródła (kotłownia olejowo-gazowa) źródła opartego na sprężarkowej pompie ciepła typu glikol-woda o mocy 130kW w kaskadzie</w:t>
      </w:r>
      <w:r w:rsidR="00BD75F8">
        <w:rPr>
          <w:rFonts w:ascii="Times New Roman" w:hAnsi="Times New Roman" w:cs="Times New Roman"/>
          <w:sz w:val="23"/>
          <w:szCs w:val="23"/>
        </w:rPr>
        <w:t>,</w:t>
      </w:r>
    </w:p>
    <w:p w:rsidR="009B0F1B" w:rsidRDefault="009B0F1B" w:rsidP="00001D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5F8">
        <w:rPr>
          <w:rFonts w:ascii="Times New Roman" w:hAnsi="Times New Roman" w:cs="Times New Roman"/>
          <w:sz w:val="24"/>
          <w:szCs w:val="24"/>
        </w:rPr>
        <w:t>Wykonanie projektu aranżacji i wykończenia wnętrz</w:t>
      </w:r>
      <w:r w:rsidR="00BD75F8">
        <w:rPr>
          <w:rFonts w:ascii="Times New Roman" w:hAnsi="Times New Roman" w:cs="Times New Roman"/>
          <w:sz w:val="24"/>
          <w:szCs w:val="24"/>
        </w:rPr>
        <w:t>,</w:t>
      </w:r>
    </w:p>
    <w:p w:rsidR="009B0F1B" w:rsidRDefault="009B0F1B" w:rsidP="00001D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5F8">
        <w:rPr>
          <w:rFonts w:ascii="Times New Roman" w:hAnsi="Times New Roman" w:cs="Times New Roman"/>
          <w:sz w:val="24"/>
          <w:szCs w:val="24"/>
        </w:rPr>
        <w:t>Projekt instalacji ogrzewania rynien</w:t>
      </w:r>
      <w:r w:rsidR="00BD75F8">
        <w:rPr>
          <w:rFonts w:ascii="Times New Roman" w:hAnsi="Times New Roman" w:cs="Times New Roman"/>
          <w:sz w:val="24"/>
          <w:szCs w:val="24"/>
        </w:rPr>
        <w:t>,</w:t>
      </w:r>
    </w:p>
    <w:p w:rsidR="009B0F1B" w:rsidRPr="00BD75F8" w:rsidRDefault="009B0F1B" w:rsidP="00001D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5F8">
        <w:rPr>
          <w:rFonts w:ascii="Times New Roman" w:hAnsi="Times New Roman" w:cs="Times New Roman"/>
          <w:color w:val="222222"/>
          <w:sz w:val="24"/>
          <w:szCs w:val="24"/>
        </w:rPr>
        <w:t>Projekt instalacji niskoprądowych komputerowych, telefonicznych , sygnalizacji włamania i napadu, p.poż., domofonu, monitoringu</w:t>
      </w:r>
      <w:r w:rsidR="00BD75F8">
        <w:rPr>
          <w:rFonts w:ascii="Times New Roman" w:hAnsi="Times New Roman" w:cs="Times New Roman"/>
          <w:color w:val="222222"/>
          <w:sz w:val="24"/>
          <w:szCs w:val="24"/>
        </w:rPr>
        <w:t>,</w:t>
      </w:r>
    </w:p>
    <w:p w:rsidR="009B0F1B" w:rsidRPr="00BD75F8" w:rsidRDefault="009B0F1B" w:rsidP="00001D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5F8">
        <w:rPr>
          <w:rFonts w:ascii="Times New Roman" w:hAnsi="Times New Roman" w:cs="Times New Roman"/>
          <w:sz w:val="24"/>
          <w:szCs w:val="24"/>
        </w:rPr>
        <w:t xml:space="preserve">Projekt termomodernizacji uwzględniający audyt energetyczny budynku </w:t>
      </w:r>
      <w:r w:rsidRPr="00BD75F8">
        <w:rPr>
          <w:rFonts w:ascii="Times New Roman" w:hAnsi="Times New Roman" w:cs="Times New Roman"/>
          <w:color w:val="222222"/>
          <w:sz w:val="24"/>
          <w:szCs w:val="24"/>
        </w:rPr>
        <w:t xml:space="preserve">z </w:t>
      </w:r>
      <w:r w:rsidR="00BD75F8">
        <w:rPr>
          <w:rFonts w:ascii="Times New Roman" w:hAnsi="Times New Roman" w:cs="Times New Roman"/>
          <w:color w:val="222222"/>
          <w:sz w:val="24"/>
          <w:szCs w:val="24"/>
        </w:rPr>
        <w:t>u</w:t>
      </w:r>
      <w:r w:rsidRPr="00BD75F8">
        <w:rPr>
          <w:rFonts w:ascii="Times New Roman" w:hAnsi="Times New Roman" w:cs="Times New Roman"/>
          <w:color w:val="222222"/>
          <w:sz w:val="24"/>
          <w:szCs w:val="24"/>
        </w:rPr>
        <w:t>względnieniem wyposażenia obiektu w odnawialne źródła energii,</w:t>
      </w:r>
    </w:p>
    <w:p w:rsidR="009B0F1B" w:rsidRDefault="009B0F1B" w:rsidP="00001D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36A0">
        <w:rPr>
          <w:rFonts w:ascii="Times New Roman" w:hAnsi="Times New Roman" w:cs="Times New Roman"/>
          <w:sz w:val="24"/>
          <w:szCs w:val="24"/>
        </w:rPr>
        <w:t xml:space="preserve">Program </w:t>
      </w:r>
      <w:r w:rsidR="00EE5179" w:rsidRPr="005E36A0">
        <w:rPr>
          <w:rFonts w:ascii="Times New Roman" w:hAnsi="Times New Roman" w:cs="Times New Roman"/>
          <w:sz w:val="24"/>
          <w:szCs w:val="24"/>
        </w:rPr>
        <w:t>utrzymania stanu technicznego budynku (</w:t>
      </w:r>
      <w:r w:rsidRPr="005E36A0">
        <w:rPr>
          <w:rFonts w:ascii="Times New Roman" w:hAnsi="Times New Roman" w:cs="Times New Roman"/>
          <w:sz w:val="24"/>
          <w:szCs w:val="24"/>
        </w:rPr>
        <w:t>konserwatorskich</w:t>
      </w:r>
      <w:r w:rsidR="00EE5179" w:rsidRPr="00BD75F8">
        <w:rPr>
          <w:rFonts w:ascii="Times New Roman" w:hAnsi="Times New Roman" w:cs="Times New Roman"/>
          <w:sz w:val="24"/>
          <w:szCs w:val="24"/>
        </w:rPr>
        <w:t>)</w:t>
      </w:r>
    </w:p>
    <w:p w:rsidR="009B0F1B" w:rsidRPr="001F5D5B" w:rsidRDefault="009B0F1B" w:rsidP="00001D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5D5B">
        <w:rPr>
          <w:rFonts w:ascii="Times New Roman" w:hAnsi="Times New Roman" w:cs="Times New Roman"/>
          <w:sz w:val="24"/>
          <w:szCs w:val="24"/>
        </w:rPr>
        <w:t>I</w:t>
      </w:r>
      <w:r w:rsidRPr="001F5D5B">
        <w:rPr>
          <w:rFonts w:ascii="Times New Roman" w:hAnsi="Times New Roman" w:cs="Times New Roman"/>
          <w:color w:val="222222"/>
          <w:sz w:val="24"/>
          <w:szCs w:val="24"/>
        </w:rPr>
        <w:t>nstrukcja bezpieczeństwa pożarowego obiektu, scenariusz zdarzeń pożarowych,</w:t>
      </w:r>
    </w:p>
    <w:p w:rsidR="001F5D5B" w:rsidRPr="001F5D5B" w:rsidRDefault="009B0F1B" w:rsidP="00001D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5D5B">
        <w:rPr>
          <w:rFonts w:ascii="Times New Roman" w:hAnsi="Times New Roman" w:cs="Times New Roman"/>
          <w:sz w:val="24"/>
          <w:szCs w:val="24"/>
        </w:rPr>
        <w:t>W razie potrzeby i</w:t>
      </w:r>
      <w:r w:rsidRPr="001F5D5B">
        <w:rPr>
          <w:rFonts w:ascii="Times New Roman" w:hAnsi="Times New Roman" w:cs="Times New Roman"/>
          <w:color w:val="222222"/>
          <w:sz w:val="24"/>
          <w:szCs w:val="24"/>
        </w:rPr>
        <w:t>nwentaryzacja zieleni w zakresie wymaganym do realizacji projektu</w:t>
      </w:r>
      <w:r w:rsidR="001F5D5B">
        <w:rPr>
          <w:rFonts w:ascii="Times New Roman" w:hAnsi="Times New Roman" w:cs="Times New Roman"/>
          <w:color w:val="222222"/>
          <w:sz w:val="24"/>
          <w:szCs w:val="24"/>
        </w:rPr>
        <w:t>,</w:t>
      </w:r>
    </w:p>
    <w:p w:rsidR="009B0F1B" w:rsidRPr="001F5D5B" w:rsidRDefault="009B0F1B" w:rsidP="00001D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5D5B">
        <w:rPr>
          <w:rFonts w:ascii="Times New Roman" w:hAnsi="Times New Roman" w:cs="Times New Roman"/>
          <w:color w:val="222222"/>
          <w:sz w:val="24"/>
          <w:szCs w:val="24"/>
        </w:rPr>
        <w:t xml:space="preserve"> Ekspertyza </w:t>
      </w:r>
      <w:proofErr w:type="spellStart"/>
      <w:r w:rsidRPr="001F5D5B">
        <w:rPr>
          <w:rFonts w:ascii="Times New Roman" w:hAnsi="Times New Roman" w:cs="Times New Roman"/>
          <w:color w:val="222222"/>
          <w:sz w:val="24"/>
          <w:szCs w:val="24"/>
        </w:rPr>
        <w:t>mykologiczna</w:t>
      </w:r>
      <w:proofErr w:type="spellEnd"/>
      <w:r w:rsidR="001F5D5B">
        <w:rPr>
          <w:rFonts w:ascii="Times New Roman" w:hAnsi="Times New Roman" w:cs="Times New Roman"/>
          <w:color w:val="222222"/>
          <w:sz w:val="24"/>
          <w:szCs w:val="24"/>
        </w:rPr>
        <w:t>,</w:t>
      </w:r>
    </w:p>
    <w:p w:rsidR="009B0F1B" w:rsidRPr="001F5D5B" w:rsidRDefault="009B0F1B" w:rsidP="00001D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5D5B">
        <w:rPr>
          <w:rFonts w:ascii="Times New Roman" w:hAnsi="Times New Roman" w:cs="Times New Roman"/>
          <w:color w:val="222222"/>
          <w:sz w:val="24"/>
          <w:szCs w:val="24"/>
        </w:rPr>
        <w:t>Inne opracowania wynikające z otrzymanych warunków technicznych przyłączenia oraz niezbędne do uzyskania pozwolenia na budowę (lub, gdy pozwolenie na budowę nie jest wymagane - do zgłoszenia zamiaru rozpoczęcia robót budowlanych) oraz pozwolenia na użytkowanie obiektu,</w:t>
      </w:r>
    </w:p>
    <w:p w:rsidR="00027D03" w:rsidRPr="001F5D5B" w:rsidRDefault="00027D03" w:rsidP="00001D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5D5B">
        <w:rPr>
          <w:rFonts w:ascii="Times New Roman" w:hAnsi="Times New Roman" w:cs="Times New Roman"/>
          <w:color w:val="222222"/>
          <w:sz w:val="24"/>
          <w:szCs w:val="24"/>
        </w:rPr>
        <w:t>Uzyskanie decyzji o pozwoleniu na budowę,</w:t>
      </w:r>
    </w:p>
    <w:sectPr w:rsidR="00027D03" w:rsidRPr="001F5D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2159D"/>
    <w:multiLevelType w:val="hybridMultilevel"/>
    <w:tmpl w:val="996C466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4955AE"/>
    <w:multiLevelType w:val="hybridMultilevel"/>
    <w:tmpl w:val="7D86161A"/>
    <w:lvl w:ilvl="0" w:tplc="3FB8C7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F452C73"/>
    <w:multiLevelType w:val="hybridMultilevel"/>
    <w:tmpl w:val="C8004152"/>
    <w:lvl w:ilvl="0" w:tplc="37DA2C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09A"/>
    <w:rsid w:val="00001D02"/>
    <w:rsid w:val="00027D03"/>
    <w:rsid w:val="000B1B84"/>
    <w:rsid w:val="001F5D5B"/>
    <w:rsid w:val="0023109A"/>
    <w:rsid w:val="00336D6D"/>
    <w:rsid w:val="00500F59"/>
    <w:rsid w:val="005E36A0"/>
    <w:rsid w:val="006410C5"/>
    <w:rsid w:val="00761DF6"/>
    <w:rsid w:val="00835799"/>
    <w:rsid w:val="008C7656"/>
    <w:rsid w:val="009B0F1B"/>
    <w:rsid w:val="00BD75F8"/>
    <w:rsid w:val="00C442EA"/>
    <w:rsid w:val="00CC18B8"/>
    <w:rsid w:val="00EE5179"/>
    <w:rsid w:val="00F044D0"/>
    <w:rsid w:val="00F2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0F1B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57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0F1B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57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732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Kaczmarczyk</dc:creator>
  <cp:lastModifiedBy>Alina Kaczmarczyk</cp:lastModifiedBy>
  <cp:revision>7</cp:revision>
  <dcterms:created xsi:type="dcterms:W3CDTF">2018-04-24T19:22:00Z</dcterms:created>
  <dcterms:modified xsi:type="dcterms:W3CDTF">2018-04-27T07:17:00Z</dcterms:modified>
</cp:coreProperties>
</file>