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D5" w:rsidRPr="006A2ED5" w:rsidRDefault="006A2ED5" w:rsidP="006A2ED5">
      <w:pPr>
        <w:widowControl/>
        <w:pBdr>
          <w:bottom w:val="single" w:sz="6" w:space="1" w:color="auto"/>
        </w:pBdr>
        <w:adjustRightInd/>
        <w:spacing w:line="240" w:lineRule="auto"/>
        <w:jc w:val="center"/>
        <w:textAlignment w:val="auto"/>
        <w:rPr>
          <w:rFonts w:ascii="Arial" w:hAnsi="Arial" w:cs="Arial"/>
          <w:vanish/>
          <w:sz w:val="16"/>
          <w:szCs w:val="16"/>
        </w:rPr>
      </w:pPr>
      <w:bookmarkStart w:id="0" w:name="_GoBack"/>
      <w:bookmarkEnd w:id="0"/>
      <w:r w:rsidRPr="006A2ED5">
        <w:rPr>
          <w:rFonts w:ascii="Arial" w:hAnsi="Arial" w:cs="Arial"/>
          <w:vanish/>
          <w:sz w:val="16"/>
          <w:szCs w:val="16"/>
        </w:rPr>
        <w:t>Początek formularza</w:t>
      </w:r>
    </w:p>
    <w:p w:rsidR="006A2ED5" w:rsidRPr="006A2ED5" w:rsidRDefault="006A2ED5" w:rsidP="006A2ED5">
      <w:pPr>
        <w:widowControl/>
        <w:adjustRightInd/>
        <w:spacing w:after="240"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szCs w:val="24"/>
        </w:rPr>
        <w:br/>
        <w:t xml:space="preserve">Ogłoszenie nr 551704-N-2018 z dnia 2018-04-27 r. </w:t>
      </w:r>
    </w:p>
    <w:p w:rsidR="006A2ED5" w:rsidRPr="006A2ED5" w:rsidRDefault="006A2ED5" w:rsidP="006A2ED5">
      <w:pPr>
        <w:widowControl/>
        <w:adjustRightInd/>
        <w:spacing w:line="240" w:lineRule="auto"/>
        <w:jc w:val="center"/>
        <w:textAlignment w:val="auto"/>
        <w:rPr>
          <w:szCs w:val="24"/>
        </w:rPr>
      </w:pPr>
      <w:r w:rsidRPr="006A2ED5">
        <w:rPr>
          <w:szCs w:val="24"/>
        </w:rPr>
        <w:t>Gmina Proszowice: wykonanie wielobranżowej dokumentacji projektowej na modernizację, przebudowę i rozbudowę Miejskiej Hali Sportowej przy ulicy Parkowej 10 w Proszowicach w ramach projektu „przestrzenie czasu wolnego w mieście Proszowice – obszar sportu i rekre</w:t>
      </w:r>
      <w:r w:rsidRPr="006A2ED5">
        <w:rPr>
          <w:szCs w:val="24"/>
        </w:rPr>
        <w:t>a</w:t>
      </w:r>
      <w:r w:rsidRPr="006A2ED5">
        <w:rPr>
          <w:szCs w:val="24"/>
        </w:rPr>
        <w:t>cji” Działanie 11.1 Rewitalizacja miast, RPO WM na lata 2014-2020</w:t>
      </w:r>
      <w:r w:rsidRPr="006A2ED5">
        <w:rPr>
          <w:szCs w:val="24"/>
        </w:rPr>
        <w:br/>
        <w:t xml:space="preserve">OGŁOSZENIE O ZAMÓWIENIU - Usługi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Zamieszczanie ogłoszenia:</w:t>
      </w:r>
      <w:r w:rsidRPr="006A2ED5">
        <w:rPr>
          <w:szCs w:val="24"/>
        </w:rPr>
        <w:t xml:space="preserve"> Zamieszczanie obowiązkowe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Ogłoszenie dotyczy:</w:t>
      </w:r>
      <w:r w:rsidRPr="006A2ED5">
        <w:rPr>
          <w:szCs w:val="24"/>
        </w:rPr>
        <w:t xml:space="preserve"> Zamówienia publicznego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Zamówienie dotyczy projektu lub programu współfinansowanego ze środków Unii E</w:t>
      </w:r>
      <w:r w:rsidRPr="006A2ED5">
        <w:rPr>
          <w:b/>
          <w:bCs/>
          <w:szCs w:val="24"/>
        </w:rPr>
        <w:t>u</w:t>
      </w:r>
      <w:r w:rsidRPr="006A2ED5">
        <w:rPr>
          <w:b/>
          <w:bCs/>
          <w:szCs w:val="24"/>
        </w:rPr>
        <w:t xml:space="preserve">ropejskiej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Tak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Nazwa projektu lub programu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przestrzenie czasu wolnego w mieście Proszowice – obszar sportu i rekreacji” Działanie 11.1 Rewitalizacja miast RPO WM na lata 2014 2020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6A2ED5">
        <w:rPr>
          <w:szCs w:val="24"/>
        </w:rPr>
        <w:t>Pzp</w:t>
      </w:r>
      <w:proofErr w:type="spellEnd"/>
      <w:r w:rsidRPr="006A2ED5">
        <w:rPr>
          <w:szCs w:val="24"/>
        </w:rPr>
        <w:t xml:space="preserve">, nie mniejszy niż 30%, osób zatrudnionych przez zakłady pracy chronionej lub wykonawców albo ich jednostki (w %)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  <w:u w:val="single"/>
        </w:rPr>
        <w:t>SEKCJA I: ZAMAWIAJĄCY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Postępowanie przeprowadza centralny zamawiający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Postępowanie przeprowadza podmiot, któremu zamawiający powierzył/powierzyli przeprowadzenie postępowania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Informacje na temat podmiotu któremu zamawiający powierzył/powierzyli prowadzenie postępowania: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Postępowanie jest przeprowadzane wspólnie przez zamawiających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Postępowanie jest przeprowadzane wspólnie z zamawiającymi z innych państw czło</w:t>
      </w:r>
      <w:r w:rsidRPr="006A2ED5">
        <w:rPr>
          <w:b/>
          <w:bCs/>
          <w:szCs w:val="24"/>
        </w:rPr>
        <w:t>n</w:t>
      </w:r>
      <w:r w:rsidRPr="006A2ED5">
        <w:rPr>
          <w:b/>
          <w:bCs/>
          <w:szCs w:val="24"/>
        </w:rPr>
        <w:t xml:space="preserve">kowskich Unii Europejskiej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W przypadku przeprowadzania postępowania wspólnie z zamawiającymi z innych pa</w:t>
      </w:r>
      <w:r w:rsidRPr="006A2ED5">
        <w:rPr>
          <w:b/>
          <w:bCs/>
          <w:szCs w:val="24"/>
        </w:rPr>
        <w:t>ń</w:t>
      </w:r>
      <w:r w:rsidRPr="006A2ED5">
        <w:rPr>
          <w:b/>
          <w:bCs/>
          <w:szCs w:val="24"/>
        </w:rPr>
        <w:t>stw członkowskich Unii Europejskiej – mające zastosowanie krajowe prawo zamówień publicznych: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Informacje dodatkowe: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lastRenderedPageBreak/>
        <w:t xml:space="preserve">I. 1) NAZWA I ADRES: </w:t>
      </w:r>
      <w:r w:rsidRPr="006A2ED5">
        <w:rPr>
          <w:szCs w:val="24"/>
        </w:rPr>
        <w:t xml:space="preserve">Gmina Proszowice, krajowy numer identyfikacyjny 351556033, ul. 3 Maja  72 , 32-100   Proszowice, woj. małopolskie, państwo Polska, tel. 12 386 10 05, e-mail inwestycje@proszowice.pl, faks 12 386 15 55 . </w:t>
      </w:r>
      <w:r w:rsidRPr="006A2ED5">
        <w:rPr>
          <w:szCs w:val="24"/>
        </w:rPr>
        <w:br/>
        <w:t xml:space="preserve">Adres strony internetowej (URL): www.proszowice.pl </w:t>
      </w:r>
      <w:r w:rsidRPr="006A2ED5">
        <w:rPr>
          <w:szCs w:val="24"/>
        </w:rPr>
        <w:br/>
        <w:t xml:space="preserve">Adres profilu nabywcy: www.proszowice.pl </w:t>
      </w:r>
      <w:r w:rsidRPr="006A2ED5">
        <w:rPr>
          <w:szCs w:val="24"/>
        </w:rPr>
        <w:br/>
        <w:t>Adres strony internetowej pod którym można uzyskać dostęp do narzędzi i urządzeń lub fo</w:t>
      </w:r>
      <w:r w:rsidRPr="006A2ED5">
        <w:rPr>
          <w:szCs w:val="24"/>
        </w:rPr>
        <w:t>r</w:t>
      </w:r>
      <w:r w:rsidRPr="006A2ED5">
        <w:rPr>
          <w:szCs w:val="24"/>
        </w:rPr>
        <w:t xml:space="preserve">matów plików, które nie są ogólnie dostępne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I. 2) RODZAJ ZAMAWIAJĄCEGO: </w:t>
      </w:r>
      <w:r w:rsidRPr="006A2ED5">
        <w:rPr>
          <w:szCs w:val="24"/>
        </w:rPr>
        <w:t xml:space="preserve">Administracja samorządowa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I.3) WSPÓLNE UDZIELANIE ZAMÓWIENIA </w:t>
      </w:r>
      <w:r w:rsidRPr="006A2ED5">
        <w:rPr>
          <w:b/>
          <w:bCs/>
          <w:i/>
          <w:iCs/>
          <w:szCs w:val="24"/>
        </w:rPr>
        <w:t>(jeżeli dotyczy)</w:t>
      </w:r>
      <w:r w:rsidRPr="006A2ED5">
        <w:rPr>
          <w:b/>
          <w:bCs/>
          <w:szCs w:val="24"/>
        </w:rPr>
        <w:t xml:space="preserve">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>Podział obowiązków między zamawiającymi w przypadku wspólnego przeprowadzania p</w:t>
      </w:r>
      <w:r w:rsidRPr="006A2ED5">
        <w:rPr>
          <w:szCs w:val="24"/>
        </w:rPr>
        <w:t>o</w:t>
      </w:r>
      <w:r w:rsidRPr="006A2ED5">
        <w:rPr>
          <w:szCs w:val="24"/>
        </w:rPr>
        <w:t>stępowania, w tym w przypadku wspólnego przeprowadzania postępowania z zamawiającymi z innych państw członkowskich Unii Europejskiej (który z zamawiających jest odpowiedzia</w:t>
      </w:r>
      <w:r w:rsidRPr="006A2ED5">
        <w:rPr>
          <w:szCs w:val="24"/>
        </w:rPr>
        <w:t>l</w:t>
      </w:r>
      <w:r w:rsidRPr="006A2ED5">
        <w:rPr>
          <w:szCs w:val="24"/>
        </w:rPr>
        <w:t>ny za przeprowadzenie postępowania, czy i w jakim zakresie za przeprowadzenie postępow</w:t>
      </w:r>
      <w:r w:rsidRPr="006A2ED5">
        <w:rPr>
          <w:szCs w:val="24"/>
        </w:rPr>
        <w:t>a</w:t>
      </w:r>
      <w:r w:rsidRPr="006A2ED5">
        <w:rPr>
          <w:szCs w:val="24"/>
        </w:rPr>
        <w:t>nia odpowiadają pozostali zamawiający, czy zamówienie będzie udzielane przez każdego z zamawiających indywidualnie, czy zamówienie zostanie udzielone w imieniu i na rzecz poz</w:t>
      </w:r>
      <w:r w:rsidRPr="006A2ED5">
        <w:rPr>
          <w:szCs w:val="24"/>
        </w:rPr>
        <w:t>o</w:t>
      </w:r>
      <w:r w:rsidRPr="006A2ED5">
        <w:rPr>
          <w:szCs w:val="24"/>
        </w:rPr>
        <w:t xml:space="preserve">stałych zamawiających):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I.4) KOMUNIKACJA: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Nieograniczony, pełny i bezpośredni dostęp do dokumentów z postępowania można uz</w:t>
      </w:r>
      <w:r w:rsidRPr="006A2ED5">
        <w:rPr>
          <w:b/>
          <w:bCs/>
          <w:szCs w:val="24"/>
        </w:rPr>
        <w:t>y</w:t>
      </w:r>
      <w:r w:rsidRPr="006A2ED5">
        <w:rPr>
          <w:b/>
          <w:bCs/>
          <w:szCs w:val="24"/>
        </w:rPr>
        <w:t>skać pod adresem (URL)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Tak </w:t>
      </w:r>
      <w:r w:rsidRPr="006A2ED5">
        <w:rPr>
          <w:szCs w:val="24"/>
        </w:rPr>
        <w:br/>
        <w:t xml:space="preserve">www.proszowice.pl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Adres strony internetowej, na której zamieszczona będzie specyfikacja istotnych w</w:t>
      </w:r>
      <w:r w:rsidRPr="006A2ED5">
        <w:rPr>
          <w:b/>
          <w:bCs/>
          <w:szCs w:val="24"/>
        </w:rPr>
        <w:t>a</w:t>
      </w:r>
      <w:r w:rsidRPr="006A2ED5">
        <w:rPr>
          <w:b/>
          <w:bCs/>
          <w:szCs w:val="24"/>
        </w:rPr>
        <w:t xml:space="preserve">runków zamówienia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Tak </w:t>
      </w:r>
      <w:r w:rsidRPr="006A2ED5">
        <w:rPr>
          <w:szCs w:val="24"/>
        </w:rPr>
        <w:br/>
        <w:t xml:space="preserve">www.proszowice.pl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Dostęp do dokumentów z postępowania jest ograniczony - więcej informacji można uz</w:t>
      </w:r>
      <w:r w:rsidRPr="006A2ED5">
        <w:rPr>
          <w:b/>
          <w:bCs/>
          <w:szCs w:val="24"/>
        </w:rPr>
        <w:t>y</w:t>
      </w:r>
      <w:r w:rsidRPr="006A2ED5">
        <w:rPr>
          <w:b/>
          <w:bCs/>
          <w:szCs w:val="24"/>
        </w:rPr>
        <w:t xml:space="preserve">skać pod adresem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Oferty lub wnioski o dopuszczenie do udziału w postępowaniu należy przesyłać: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Elektronicznie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  <w:t xml:space="preserve">adres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Dopuszczone jest przesłanie ofert lub wniosków o dopuszczenie do udziału w postęp</w:t>
      </w:r>
      <w:r w:rsidRPr="006A2ED5">
        <w:rPr>
          <w:b/>
          <w:bCs/>
          <w:szCs w:val="24"/>
        </w:rPr>
        <w:t>o</w:t>
      </w:r>
      <w:r w:rsidRPr="006A2ED5">
        <w:rPr>
          <w:b/>
          <w:bCs/>
          <w:szCs w:val="24"/>
        </w:rPr>
        <w:t>waniu w inny sposób: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Nie </w:t>
      </w:r>
      <w:r w:rsidRPr="006A2ED5">
        <w:rPr>
          <w:szCs w:val="24"/>
        </w:rPr>
        <w:br/>
        <w:t xml:space="preserve">Inny sposób: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Wymagane jest przesłanie ofert lub wniosków o dopuszczenie do udziału w postępow</w:t>
      </w:r>
      <w:r w:rsidRPr="006A2ED5">
        <w:rPr>
          <w:b/>
          <w:bCs/>
          <w:szCs w:val="24"/>
        </w:rPr>
        <w:t>a</w:t>
      </w:r>
      <w:r w:rsidRPr="006A2ED5">
        <w:rPr>
          <w:b/>
          <w:bCs/>
          <w:szCs w:val="24"/>
        </w:rPr>
        <w:t>niu w inny sposób: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Tak </w:t>
      </w:r>
      <w:r w:rsidRPr="006A2ED5">
        <w:rPr>
          <w:szCs w:val="24"/>
        </w:rPr>
        <w:br/>
        <w:t xml:space="preserve">Inny sposób: </w:t>
      </w:r>
      <w:r w:rsidRPr="006A2ED5">
        <w:rPr>
          <w:szCs w:val="24"/>
        </w:rPr>
        <w:br/>
        <w:t>Oferta powinna być sporządzona w języku polskim, napisana pismem maszynowym, komp</w:t>
      </w:r>
      <w:r w:rsidRPr="006A2ED5">
        <w:rPr>
          <w:szCs w:val="24"/>
        </w:rPr>
        <w:t>u</w:t>
      </w:r>
      <w:r w:rsidRPr="006A2ED5">
        <w:rPr>
          <w:szCs w:val="24"/>
        </w:rPr>
        <w:lastRenderedPageBreak/>
        <w:t xml:space="preserve">terowym lub nieścieralnym atramentem, z zachowaniem formy pisemnej </w:t>
      </w:r>
      <w:r w:rsidRPr="006A2ED5">
        <w:rPr>
          <w:szCs w:val="24"/>
        </w:rPr>
        <w:br/>
        <w:t xml:space="preserve">Adres: </w:t>
      </w:r>
      <w:r w:rsidRPr="006A2ED5">
        <w:rPr>
          <w:szCs w:val="24"/>
        </w:rPr>
        <w:br/>
        <w:t xml:space="preserve">Gmina Proszowice, 32-100 Proszowice, ul. 3 Maja 72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Komunikacja elektroniczna wymaga korzystania z narzędzi i urządzeń lub formatów plików, które nie są ogólnie dostępne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  <w:t xml:space="preserve">Nieograniczony, pełny, bezpośredni i bezpłatny dostęp do tych narzędzi można uzyskać pod adresem: (URL)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  <w:u w:val="single"/>
        </w:rPr>
        <w:t xml:space="preserve">SEKCJA II: PRZEDMIOT ZAMÓWIENIA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II.1) Nazwa nadana zamówieniu przez zamawiającego: </w:t>
      </w:r>
      <w:r w:rsidRPr="006A2ED5">
        <w:rPr>
          <w:szCs w:val="24"/>
        </w:rPr>
        <w:t>wykonanie wielobranżowej dok</w:t>
      </w:r>
      <w:r w:rsidRPr="006A2ED5">
        <w:rPr>
          <w:szCs w:val="24"/>
        </w:rPr>
        <w:t>u</w:t>
      </w:r>
      <w:r w:rsidRPr="006A2ED5">
        <w:rPr>
          <w:szCs w:val="24"/>
        </w:rPr>
        <w:t xml:space="preserve">mentacji projektowej na modernizację, przebudowę i rozbudowę Miejskiej Hali Sportowej przy ulicy Parkowej 10 w Proszowicach w ramach projektu „przestrzenie czasu wolnego w mieście Proszowice – obszar sportu i rekreacji” Działanie 11.1 Rewitalizacja miast, RPO WM na lata 2014-2020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Numer referencyjny: </w:t>
      </w:r>
      <w:r w:rsidRPr="006A2ED5">
        <w:rPr>
          <w:szCs w:val="24"/>
        </w:rPr>
        <w:t xml:space="preserve">WIP.271.5.2018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Przed wszczęciem postępowania o udzielenie zamówienia przeprowadzono dialog tec</w:t>
      </w:r>
      <w:r w:rsidRPr="006A2ED5">
        <w:rPr>
          <w:b/>
          <w:bCs/>
          <w:szCs w:val="24"/>
        </w:rPr>
        <w:t>h</w:t>
      </w:r>
      <w:r w:rsidRPr="006A2ED5">
        <w:rPr>
          <w:b/>
          <w:bCs/>
          <w:szCs w:val="24"/>
        </w:rPr>
        <w:t xml:space="preserve">niczny </w:t>
      </w:r>
    </w:p>
    <w:p w:rsidR="006A2ED5" w:rsidRPr="006A2ED5" w:rsidRDefault="006A2ED5" w:rsidP="006A2ED5">
      <w:pPr>
        <w:widowControl/>
        <w:adjustRightInd/>
        <w:spacing w:line="240" w:lineRule="auto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II.2) Rodzaj zamówienia: </w:t>
      </w:r>
      <w:r w:rsidRPr="006A2ED5">
        <w:rPr>
          <w:szCs w:val="24"/>
        </w:rPr>
        <w:t xml:space="preserve">Usługi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II.3) Informacja o możliwości składania ofert częściowych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Zamówienie podzielone jest na części: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Oferty lub wnioski o dopuszczenie do udziału w postępowaniu można składać w odni</w:t>
      </w:r>
      <w:r w:rsidRPr="006A2ED5">
        <w:rPr>
          <w:b/>
          <w:bCs/>
          <w:szCs w:val="24"/>
        </w:rPr>
        <w:t>e</w:t>
      </w:r>
      <w:r w:rsidRPr="006A2ED5">
        <w:rPr>
          <w:b/>
          <w:bCs/>
          <w:szCs w:val="24"/>
        </w:rPr>
        <w:t>sieniu do: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Zamawiający zastrzega sobie prawo do udzielenia łącznie następujących części lub grup części: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Maksymalna liczba części zamówienia, na które może zostać udzielone zamówienie je</w:t>
      </w:r>
      <w:r w:rsidRPr="006A2ED5">
        <w:rPr>
          <w:b/>
          <w:bCs/>
          <w:szCs w:val="24"/>
        </w:rPr>
        <w:t>d</w:t>
      </w:r>
      <w:r w:rsidRPr="006A2ED5">
        <w:rPr>
          <w:b/>
          <w:bCs/>
          <w:szCs w:val="24"/>
        </w:rPr>
        <w:t>nemu wykonawcy: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II.4) Krótki opis przedmiotu zamówienia </w:t>
      </w:r>
      <w:r w:rsidRPr="006A2ED5">
        <w:rPr>
          <w:i/>
          <w:iCs/>
          <w:szCs w:val="24"/>
        </w:rPr>
        <w:t>(wielkość, zakres, rodzaj i ilość dostaw, usług lub robót budowlanych lub określenie zapotrzebowania i wymagań )</w:t>
      </w:r>
      <w:r w:rsidRPr="006A2ED5">
        <w:rPr>
          <w:b/>
          <w:bCs/>
          <w:szCs w:val="24"/>
        </w:rPr>
        <w:t xml:space="preserve"> a w przypadku partne</w:t>
      </w:r>
      <w:r w:rsidRPr="006A2ED5">
        <w:rPr>
          <w:b/>
          <w:bCs/>
          <w:szCs w:val="24"/>
        </w:rPr>
        <w:t>r</w:t>
      </w:r>
      <w:r w:rsidRPr="006A2ED5">
        <w:rPr>
          <w:b/>
          <w:bCs/>
          <w:szCs w:val="24"/>
        </w:rPr>
        <w:t xml:space="preserve">stwa innowacyjnego - określenie zapotrzebowania na innowacyjny produkt, usługę lub roboty budowlane: </w:t>
      </w:r>
      <w:r w:rsidRPr="006A2ED5">
        <w:rPr>
          <w:szCs w:val="24"/>
        </w:rPr>
        <w:t>Przedmiotem zamówienia jest wykonanie wielobranżowej dokumentacji projektowej na modernizację, przebudowę i rozbudowę Miejskiej Hali Sportowej przy ulicy Parkowej 10 w Proszowicach w ramach projektu „przestrzenie czasu wolnego w mieście Pr</w:t>
      </w:r>
      <w:r w:rsidRPr="006A2ED5">
        <w:rPr>
          <w:szCs w:val="24"/>
        </w:rPr>
        <w:t>o</w:t>
      </w:r>
      <w:r w:rsidRPr="006A2ED5">
        <w:rPr>
          <w:szCs w:val="24"/>
        </w:rPr>
        <w:t xml:space="preserve">szowice – obszar sportu i rekreacji” Działanie 11.1 Rewitalizacja miast, RPO WM na lata 2014-2020 zgodnie z przepisami rozporządzenia Ministra Infrastruktury z dnia 2 września 2004 r. w sprawie szczegółowego zakresu i formy dokumentacji projektowej, specyfikacji technicznych wykonania i odbioru robót budowlanych oraz programu funkcjonalno-użytkowego (Dz. U. z 2013, poz. 1129)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lastRenderedPageBreak/>
        <w:t xml:space="preserve">II.5) Główny kod CPV: </w:t>
      </w:r>
      <w:r w:rsidRPr="006A2ED5">
        <w:rPr>
          <w:szCs w:val="24"/>
        </w:rPr>
        <w:t xml:space="preserve">71320000-7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Dodatkowe kody CPV:</w:t>
      </w:r>
      <w:r w:rsidRPr="006A2ED5">
        <w:rPr>
          <w:szCs w:val="24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Kod CPV</w:t>
            </w:r>
          </w:p>
        </w:tc>
      </w:tr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71000000-8</w:t>
            </w:r>
          </w:p>
        </w:tc>
      </w:tr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71322000-1</w:t>
            </w:r>
          </w:p>
        </w:tc>
      </w:tr>
    </w:tbl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II.6) Całkowita wartość zamówienia </w:t>
      </w:r>
      <w:r w:rsidRPr="006A2ED5">
        <w:rPr>
          <w:i/>
          <w:iCs/>
          <w:szCs w:val="24"/>
        </w:rPr>
        <w:t>(jeżeli zamawiający podaje informacje o wartości z</w:t>
      </w:r>
      <w:r w:rsidRPr="006A2ED5">
        <w:rPr>
          <w:i/>
          <w:iCs/>
          <w:szCs w:val="24"/>
        </w:rPr>
        <w:t>a</w:t>
      </w:r>
      <w:r w:rsidRPr="006A2ED5">
        <w:rPr>
          <w:i/>
          <w:iCs/>
          <w:szCs w:val="24"/>
        </w:rPr>
        <w:t>mówienia)</w:t>
      </w:r>
      <w:r w:rsidRPr="006A2ED5">
        <w:rPr>
          <w:szCs w:val="24"/>
        </w:rPr>
        <w:t xml:space="preserve">: </w:t>
      </w:r>
      <w:r w:rsidRPr="006A2ED5">
        <w:rPr>
          <w:szCs w:val="24"/>
        </w:rPr>
        <w:br/>
        <w:t xml:space="preserve">Wartość bez VAT: </w:t>
      </w:r>
      <w:r w:rsidRPr="006A2ED5">
        <w:rPr>
          <w:szCs w:val="24"/>
        </w:rPr>
        <w:br/>
        <w:t xml:space="preserve">Waluta: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i/>
          <w:iCs/>
          <w:szCs w:val="24"/>
        </w:rPr>
        <w:t>(w przypadku umów ramowych lub dynamicznego systemu zakupów – szacunkowa całkowita maksymalna wartość w całym okresie obowiązywania umowy ramowej lub dynamicznego systemu zakupów)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II.7) Czy przewiduje się udzielenie zamówień, o których mowa w art. 67 ust. 1 pkt 6 i 7 lub w art. 134 ust. 6 pkt 3 ustawy </w:t>
      </w:r>
      <w:proofErr w:type="spellStart"/>
      <w:r w:rsidRPr="006A2ED5">
        <w:rPr>
          <w:b/>
          <w:bCs/>
          <w:szCs w:val="24"/>
        </w:rPr>
        <w:t>Pzp</w:t>
      </w:r>
      <w:proofErr w:type="spellEnd"/>
      <w:r w:rsidRPr="006A2ED5">
        <w:rPr>
          <w:b/>
          <w:bCs/>
          <w:szCs w:val="24"/>
        </w:rPr>
        <w:t xml:space="preserve">: </w:t>
      </w:r>
      <w:r w:rsidRPr="006A2ED5">
        <w:rPr>
          <w:szCs w:val="24"/>
        </w:rPr>
        <w:t xml:space="preserve">Nie </w:t>
      </w:r>
      <w:r w:rsidRPr="006A2ED5">
        <w:rPr>
          <w:szCs w:val="24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6A2ED5">
        <w:rPr>
          <w:szCs w:val="24"/>
        </w:rPr>
        <w:t>Pzp</w:t>
      </w:r>
      <w:proofErr w:type="spellEnd"/>
      <w:r w:rsidRPr="006A2ED5">
        <w:rPr>
          <w:szCs w:val="24"/>
        </w:rPr>
        <w:t xml:space="preserve">: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II.8) Okres, w którym realizowane będzie zamówienie lub okres, na który została zawa</w:t>
      </w:r>
      <w:r w:rsidRPr="006A2ED5">
        <w:rPr>
          <w:b/>
          <w:bCs/>
          <w:szCs w:val="24"/>
        </w:rPr>
        <w:t>r</w:t>
      </w:r>
      <w:r w:rsidRPr="006A2ED5">
        <w:rPr>
          <w:b/>
          <w:bCs/>
          <w:szCs w:val="24"/>
        </w:rPr>
        <w:t>ta umowa ramowa lub okres, na który został ustanowiony dynamiczny system zakupów: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>miesiącach:   </w:t>
      </w:r>
      <w:r w:rsidRPr="006A2ED5">
        <w:rPr>
          <w:i/>
          <w:iCs/>
          <w:szCs w:val="24"/>
        </w:rPr>
        <w:t xml:space="preserve"> lub </w:t>
      </w:r>
      <w:r w:rsidRPr="006A2ED5">
        <w:rPr>
          <w:b/>
          <w:bCs/>
          <w:szCs w:val="24"/>
        </w:rPr>
        <w:t>dniach: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i/>
          <w:iCs/>
          <w:szCs w:val="24"/>
        </w:rPr>
        <w:t>lub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data rozpoczęcia: </w:t>
      </w:r>
      <w:r w:rsidRPr="006A2ED5">
        <w:rPr>
          <w:szCs w:val="24"/>
        </w:rPr>
        <w:t> </w:t>
      </w:r>
      <w:r w:rsidRPr="006A2ED5">
        <w:rPr>
          <w:i/>
          <w:iCs/>
          <w:szCs w:val="24"/>
        </w:rPr>
        <w:t xml:space="preserve"> lub </w:t>
      </w:r>
      <w:r w:rsidRPr="006A2ED5">
        <w:rPr>
          <w:b/>
          <w:bCs/>
          <w:szCs w:val="24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Data zakończenia</w:t>
            </w:r>
          </w:p>
        </w:tc>
      </w:tr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2018-12-28</w:t>
            </w:r>
          </w:p>
        </w:tc>
      </w:tr>
    </w:tbl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II.9) Informacje dodatkowe: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  <w:u w:val="single"/>
        </w:rPr>
        <w:t xml:space="preserve">SEKCJA III: INFORMACJE O CHARAKTERZE PRAWNYM, EKONOMICZNYM, FINANSOWYM I TECHNICZNYM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III.1) WARUNKI UDZIAŁU W POSTĘPOWANIU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III.1.1) Kompetencje lub uprawnienia do prowadzenia określonej działalności zawod</w:t>
      </w:r>
      <w:r w:rsidRPr="006A2ED5">
        <w:rPr>
          <w:b/>
          <w:bCs/>
          <w:szCs w:val="24"/>
        </w:rPr>
        <w:t>o</w:t>
      </w:r>
      <w:r w:rsidRPr="006A2ED5">
        <w:rPr>
          <w:b/>
          <w:bCs/>
          <w:szCs w:val="24"/>
        </w:rPr>
        <w:t>wej, o ile wynika to z odrębnych przepisów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Określenie warunków: </w:t>
      </w:r>
      <w:r w:rsidRPr="006A2ED5">
        <w:rPr>
          <w:szCs w:val="24"/>
        </w:rPr>
        <w:br/>
        <w:t xml:space="preserve">Informacje dodatkowe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III.1.2) Sytuacja finansowa lub ekonomiczna </w:t>
      </w:r>
      <w:r w:rsidRPr="006A2ED5">
        <w:rPr>
          <w:szCs w:val="24"/>
        </w:rPr>
        <w:br/>
        <w:t xml:space="preserve">Określenie warunków: </w:t>
      </w:r>
      <w:r w:rsidRPr="006A2ED5">
        <w:rPr>
          <w:szCs w:val="24"/>
        </w:rPr>
        <w:br/>
        <w:t xml:space="preserve">Informacje dodatkowe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III.1.3) Zdolność techniczna lub zawodowa </w:t>
      </w:r>
      <w:r w:rsidRPr="006A2ED5">
        <w:rPr>
          <w:szCs w:val="24"/>
        </w:rPr>
        <w:br/>
        <w:t>Określenie warunków: O udzielenie zamówienia może ubiegać się Wykonawca, który: 1) w okresie ostatnich trzech lat przed dniem wszczęcia postępowania należycie wykonał co na</w:t>
      </w:r>
      <w:r w:rsidRPr="006A2ED5">
        <w:rPr>
          <w:szCs w:val="24"/>
        </w:rPr>
        <w:t>j</w:t>
      </w:r>
      <w:r w:rsidRPr="006A2ED5">
        <w:rPr>
          <w:szCs w:val="24"/>
        </w:rPr>
        <w:t>mniej jedną dokumentację projektową służącą do opisu przedmiotu zamówienia na rozbud</w:t>
      </w:r>
      <w:r w:rsidRPr="006A2ED5">
        <w:rPr>
          <w:szCs w:val="24"/>
        </w:rPr>
        <w:t>o</w:t>
      </w:r>
      <w:r w:rsidRPr="006A2ED5">
        <w:rPr>
          <w:szCs w:val="24"/>
        </w:rPr>
        <w:t>wę i budowę budynku sportowo-rekreacyjnego, o powierzchni użytkowej równej co najmniej 3 000 m², na podstawie której (tj. projektu budowlanego wchodzącego w jej skład) została wydana ostateczna decyzja o pozwoleniu na budowę, Uwaga: przez budynek sportowo-rekreacyjny należy rozumieć budynek przeznaczony do celów sportowych wraz z zapleczem typu: hale sportowe, sale gimnastyczne, baseny oraz inne umożliwiające aktywność fizyczno-rekreacyjną. 2) dysponuje osobami, które będą odpowiedzialne za świadczenie usług proje</w:t>
      </w:r>
      <w:r w:rsidRPr="006A2ED5">
        <w:rPr>
          <w:szCs w:val="24"/>
        </w:rPr>
        <w:t>k</w:t>
      </w:r>
      <w:r w:rsidRPr="006A2ED5">
        <w:rPr>
          <w:szCs w:val="24"/>
        </w:rPr>
        <w:lastRenderedPageBreak/>
        <w:t>towych będących przedmiotem zamówienia, posiadającymi uprawnienia budowlane (na równi z uprawnieniami budowlanymi traktuje się decyzję o uznaniu kwalifikacji zawodowych ob</w:t>
      </w:r>
      <w:r w:rsidRPr="006A2ED5">
        <w:rPr>
          <w:szCs w:val="24"/>
        </w:rPr>
        <w:t>y</w:t>
      </w:r>
      <w:r w:rsidRPr="006A2ED5">
        <w:rPr>
          <w:szCs w:val="24"/>
        </w:rPr>
        <w:t xml:space="preserve">wateli państw członkowskich w rozumieniu przepisów ustawy z dnia 15 grudnia 2000 r. o samorządach zawodowych architektów oraz inżynierów budownictwa (Dz. U. z 2016 r. poz. 1725) do projektowania w następujących specjalnościach i zakresie: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architektonicznej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konstrukcyjno-budowlanej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drogowej,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telekomunikacyjnej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instalacyjnej w zakresie instalacji, sieci i urządzeń cieplnych bez ogran</w:t>
      </w:r>
      <w:r w:rsidRPr="006A2ED5">
        <w:rPr>
          <w:szCs w:val="24"/>
        </w:rPr>
        <w:t>i</w:t>
      </w:r>
      <w:r w:rsidRPr="006A2ED5">
        <w:rPr>
          <w:szCs w:val="24"/>
        </w:rPr>
        <w:t xml:space="preserve">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instalacyjnej w zakresie instalacji i urządzeń wentylacyjnych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inst</w:t>
      </w:r>
      <w:r w:rsidRPr="006A2ED5">
        <w:rPr>
          <w:szCs w:val="24"/>
        </w:rPr>
        <w:t>a</w:t>
      </w:r>
      <w:r w:rsidRPr="006A2ED5">
        <w:rPr>
          <w:szCs w:val="24"/>
        </w:rPr>
        <w:t xml:space="preserve">lacyjnej w zakresie instalacji, sieci i urządzeń gazowych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instalacyjnej w zakresie instalacji, sieci i urządzeń wodociągowych i kanalizacyjnych bez ograniczeń, </w:t>
      </w:r>
      <w:r w:rsidRPr="006A2ED5">
        <w:rPr>
          <w:szCs w:val="24"/>
        </w:rPr>
        <w:sym w:font="Symbol" w:char="F02D"/>
      </w:r>
      <w:r w:rsidRPr="006A2ED5">
        <w:rPr>
          <w:szCs w:val="24"/>
        </w:rPr>
        <w:t xml:space="preserve"> inst</w:t>
      </w:r>
      <w:r w:rsidRPr="006A2ED5">
        <w:rPr>
          <w:szCs w:val="24"/>
        </w:rPr>
        <w:t>a</w:t>
      </w:r>
      <w:r w:rsidRPr="006A2ED5">
        <w:rPr>
          <w:szCs w:val="24"/>
        </w:rPr>
        <w:t xml:space="preserve">lacyjnej w zakresie instalacji, sieci i urządzeń elektrycznych bez ograniczeń, wpisanymi na listę członków właściwej izby samorządu zawodowego, </w:t>
      </w:r>
      <w:r w:rsidRPr="006A2ED5">
        <w:rPr>
          <w:szCs w:val="24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6A2ED5">
        <w:rPr>
          <w:szCs w:val="24"/>
        </w:rPr>
        <w:br/>
        <w:t xml:space="preserve">Informacje dodatkowe: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III.2) PODSTAWY WYKLUCZENIA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III.2.1) Podstawy wykluczenia określone w art. 24 ust. 1 ustawy </w:t>
      </w:r>
      <w:proofErr w:type="spellStart"/>
      <w:r w:rsidRPr="006A2ED5">
        <w:rPr>
          <w:b/>
          <w:bCs/>
          <w:szCs w:val="24"/>
        </w:rPr>
        <w:t>Pzp</w:t>
      </w:r>
      <w:proofErr w:type="spellEnd"/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III.2.2) Zamawiający przewiduje wykluczenie wykonawcy na podstawie art. 24 ust. 5 ustawy </w:t>
      </w:r>
      <w:proofErr w:type="spellStart"/>
      <w:r w:rsidRPr="006A2ED5">
        <w:rPr>
          <w:b/>
          <w:bCs/>
          <w:szCs w:val="24"/>
        </w:rPr>
        <w:t>Pzp</w:t>
      </w:r>
      <w:proofErr w:type="spellEnd"/>
      <w:r w:rsidRPr="006A2ED5">
        <w:rPr>
          <w:szCs w:val="24"/>
        </w:rPr>
        <w:t xml:space="preserve"> Tak Zamawiający przewiduje następujące fakultatywne podstawy wykluczenia: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Tak (podstawa wykluczenia określona w art. 24 ust. 5 pkt 8 ustawy </w:t>
      </w:r>
      <w:proofErr w:type="spellStart"/>
      <w:r w:rsidRPr="006A2ED5">
        <w:rPr>
          <w:szCs w:val="24"/>
        </w:rPr>
        <w:t>Pzp</w:t>
      </w:r>
      <w:proofErr w:type="spellEnd"/>
      <w:r w:rsidRPr="006A2ED5">
        <w:rPr>
          <w:szCs w:val="24"/>
        </w:rPr>
        <w:t xml:space="preserve">)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Oświadczenie o niepodleganiu wykluczeniu oraz spełnianiu warunków udziału w post</w:t>
      </w:r>
      <w:r w:rsidRPr="006A2ED5">
        <w:rPr>
          <w:b/>
          <w:bCs/>
          <w:szCs w:val="24"/>
        </w:rPr>
        <w:t>ę</w:t>
      </w:r>
      <w:r w:rsidRPr="006A2ED5">
        <w:rPr>
          <w:b/>
          <w:bCs/>
          <w:szCs w:val="24"/>
        </w:rPr>
        <w:t xml:space="preserve">powaniu </w:t>
      </w:r>
      <w:r w:rsidRPr="006A2ED5">
        <w:rPr>
          <w:szCs w:val="24"/>
        </w:rPr>
        <w:br/>
        <w:t xml:space="preserve">Tak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Oświadczenie o spełnianiu kryteriów selekcji </w:t>
      </w:r>
      <w:r w:rsidRPr="006A2ED5">
        <w:rPr>
          <w:szCs w:val="24"/>
        </w:rPr>
        <w:br/>
        <w:t xml:space="preserve">Nie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III.5.1) W ZAKRESIE SPEŁNIANIA WARUNKÓW UDZIAŁU W POSTĘPOWANIU: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>1. Zamawiający przed udzieleniem zamówienia wezwie Wykonawcę, który złożył najk</w:t>
      </w:r>
      <w:r w:rsidRPr="006A2ED5">
        <w:rPr>
          <w:szCs w:val="24"/>
        </w:rPr>
        <w:t>o</w:t>
      </w:r>
      <w:r w:rsidRPr="006A2ED5">
        <w:rPr>
          <w:szCs w:val="24"/>
        </w:rPr>
        <w:t>rzystniejszą ofertę (ofertę, która została najwyżej oceniona), do złożenia aktualnych na dzień złożenia następujących dokumentów: 1) wykazu usług (zgodnie ze wzorem stanowiącym Z</w:t>
      </w:r>
      <w:r w:rsidRPr="006A2ED5">
        <w:rPr>
          <w:szCs w:val="24"/>
        </w:rPr>
        <w:t>a</w:t>
      </w:r>
      <w:r w:rsidRPr="006A2ED5">
        <w:rPr>
          <w:szCs w:val="24"/>
        </w:rPr>
        <w:lastRenderedPageBreak/>
        <w:t>łącznik 3 do SIWZ), o których mowa w części V pkt 1 SIWZ, wykonanych w okresie osta</w:t>
      </w:r>
      <w:r w:rsidRPr="006A2ED5">
        <w:rPr>
          <w:szCs w:val="24"/>
        </w:rPr>
        <w:t>t</w:t>
      </w:r>
      <w:r w:rsidRPr="006A2ED5">
        <w:rPr>
          <w:szCs w:val="24"/>
        </w:rPr>
        <w:t>nich trzech lat przed upływem terminu składania ofert, wraz z podaniem przedmiotu, dat w</w:t>
      </w:r>
      <w:r w:rsidRPr="006A2ED5">
        <w:rPr>
          <w:szCs w:val="24"/>
        </w:rPr>
        <w:t>y</w:t>
      </w:r>
      <w:r w:rsidRPr="006A2ED5">
        <w:rPr>
          <w:szCs w:val="24"/>
        </w:rPr>
        <w:t>konania i podmiotów, na rzecz których usługi zostały wykonane, oraz załączeniem dowodów określających że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wykonawcy; 2) wykazu osób (zgo</w:t>
      </w:r>
      <w:r w:rsidRPr="006A2ED5">
        <w:rPr>
          <w:szCs w:val="24"/>
        </w:rPr>
        <w:t>d</w:t>
      </w:r>
      <w:r w:rsidRPr="006A2ED5">
        <w:rPr>
          <w:szCs w:val="24"/>
        </w:rPr>
        <w:t>nie ze wzorem stanowiącym Załącznik 4 do SIWZ), o których mowa w części V pkt 2 SIWZ, wraz z informacjami na temat ich uprawnień, a także zakresu wykonywanych przez nie czy</w:t>
      </w:r>
      <w:r w:rsidRPr="006A2ED5">
        <w:rPr>
          <w:szCs w:val="24"/>
        </w:rPr>
        <w:t>n</w:t>
      </w:r>
      <w:r w:rsidRPr="006A2ED5">
        <w:rPr>
          <w:szCs w:val="24"/>
        </w:rPr>
        <w:t xml:space="preserve">ności oraz informacją o podstawie do dysponowania tymi osobami.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III.5.2) W ZAKRESIE KRYTERIÓW SELEKCJI: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III.7) INNE DOKUMENTY NIE WYMIENIONE W pkt III.3) - III.6)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  <w:u w:val="single"/>
        </w:rPr>
        <w:t xml:space="preserve">SEKCJA IV: PROCEDURA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 xml:space="preserve">IV.1) OPIS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IV.1.1) Tryb udzielenia zamówienia: </w:t>
      </w:r>
      <w:r w:rsidRPr="006A2ED5">
        <w:rPr>
          <w:szCs w:val="24"/>
        </w:rPr>
        <w:t xml:space="preserve">Przetarg nieograniczony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IV.1.2) Zamawiający żąda wniesienia wadium: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Tak </w:t>
      </w:r>
      <w:r w:rsidRPr="006A2ED5">
        <w:rPr>
          <w:szCs w:val="24"/>
        </w:rPr>
        <w:br/>
        <w:t xml:space="preserve">Informacja na temat wadium </w:t>
      </w:r>
      <w:r w:rsidRPr="006A2ED5">
        <w:rPr>
          <w:szCs w:val="24"/>
        </w:rPr>
        <w:br/>
      </w:r>
      <w:proofErr w:type="spellStart"/>
      <w:r w:rsidRPr="006A2ED5">
        <w:rPr>
          <w:szCs w:val="24"/>
        </w:rPr>
        <w:t>Wadium</w:t>
      </w:r>
      <w:proofErr w:type="spellEnd"/>
      <w:r w:rsidRPr="006A2ED5">
        <w:rPr>
          <w:szCs w:val="24"/>
        </w:rPr>
        <w:t xml:space="preserve"> w wysokości 3 000,00 zł (trzy tysiące złotych) Wykonawca powinien wnieść przed upływem terminu składania ofert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IV.1.3) Przewiduje się udzielenie zaliczek na poczet wykonania zamówienia:</w:t>
      </w:r>
      <w:r w:rsidRPr="006A2ED5">
        <w:rPr>
          <w:szCs w:val="24"/>
        </w:rPr>
        <w:t xml:space="preserve">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  <w:t xml:space="preserve">Należy podać informacje na temat udzielania zaliczek: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IV.1.4) Wymaga się złożenia ofert w postaci katalogów elektronicznych lub dołączenia do ofert katalogów elektronicznych: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Nie </w:t>
      </w:r>
      <w:r w:rsidRPr="006A2ED5">
        <w:rPr>
          <w:szCs w:val="24"/>
        </w:rPr>
        <w:br/>
        <w:t xml:space="preserve">Dopuszcza się złożenie ofert w postaci katalogów elektronicznych lub dołączenia do ofert katalogów elektronicznych: </w:t>
      </w:r>
      <w:r w:rsidRPr="006A2ED5">
        <w:rPr>
          <w:szCs w:val="24"/>
        </w:rPr>
        <w:br/>
        <w:t xml:space="preserve">Nie </w:t>
      </w:r>
      <w:r w:rsidRPr="006A2ED5">
        <w:rPr>
          <w:szCs w:val="24"/>
        </w:rPr>
        <w:br/>
        <w:t xml:space="preserve">Informacje dodatkowe: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IV.1.5.) Wymaga się złożenia oferty wariantowej: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Dopuszcza się złożenie oferty wariantowej </w:t>
      </w:r>
      <w:r w:rsidRPr="006A2ED5">
        <w:rPr>
          <w:szCs w:val="24"/>
        </w:rPr>
        <w:br/>
      </w:r>
      <w:r w:rsidRPr="006A2ED5">
        <w:rPr>
          <w:szCs w:val="24"/>
        </w:rPr>
        <w:br/>
        <w:t>Złożenie oferty wariantowej dopuszcza się tylko z jednoczesnym złożeniem oferty zasadn</w:t>
      </w:r>
      <w:r w:rsidRPr="006A2ED5">
        <w:rPr>
          <w:szCs w:val="24"/>
        </w:rPr>
        <w:t>i</w:t>
      </w:r>
      <w:r w:rsidRPr="006A2ED5">
        <w:rPr>
          <w:szCs w:val="24"/>
        </w:rPr>
        <w:t xml:space="preserve">czej: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>IV.1.6) Przewidywana liczba wykonawców, którzy zostaną zaproszeni do udziału w p</w:t>
      </w:r>
      <w:r w:rsidRPr="006A2ED5">
        <w:rPr>
          <w:b/>
          <w:bCs/>
          <w:szCs w:val="24"/>
        </w:rPr>
        <w:t>o</w:t>
      </w:r>
      <w:r w:rsidRPr="006A2ED5">
        <w:rPr>
          <w:b/>
          <w:bCs/>
          <w:szCs w:val="24"/>
        </w:rPr>
        <w:t xml:space="preserve">stępowaniu </w:t>
      </w:r>
      <w:r w:rsidRPr="006A2ED5">
        <w:rPr>
          <w:szCs w:val="24"/>
        </w:rPr>
        <w:br/>
      </w:r>
      <w:r w:rsidRPr="006A2ED5">
        <w:rPr>
          <w:i/>
          <w:iCs/>
          <w:szCs w:val="24"/>
        </w:rPr>
        <w:lastRenderedPageBreak/>
        <w:t>(przetarg ograniczony, negocjacje z ogłoszeniem, dialog konkurencyjny, partnerstwo innow</w:t>
      </w:r>
      <w:r w:rsidRPr="006A2ED5">
        <w:rPr>
          <w:i/>
          <w:iCs/>
          <w:szCs w:val="24"/>
        </w:rPr>
        <w:t>a</w:t>
      </w:r>
      <w:r w:rsidRPr="006A2ED5">
        <w:rPr>
          <w:i/>
          <w:iCs/>
          <w:szCs w:val="24"/>
        </w:rPr>
        <w:t xml:space="preserve">cyjne)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Liczba wykonawców   </w:t>
      </w:r>
      <w:r w:rsidRPr="006A2ED5">
        <w:rPr>
          <w:szCs w:val="24"/>
        </w:rPr>
        <w:br/>
        <w:t xml:space="preserve">Przewidywana minimalna liczba wykonawców </w:t>
      </w:r>
      <w:r w:rsidRPr="006A2ED5">
        <w:rPr>
          <w:szCs w:val="24"/>
        </w:rPr>
        <w:br/>
        <w:t xml:space="preserve">Maksymalna liczba wykonawców   </w:t>
      </w:r>
      <w:r w:rsidRPr="006A2ED5">
        <w:rPr>
          <w:szCs w:val="24"/>
        </w:rPr>
        <w:br/>
        <w:t xml:space="preserve">Kryteria selekcji wykonawców: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IV.1.7) Informacje na temat umowy ramowej lub dynamicznego systemu zakupów: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Umowa ramowa będzie zawarta: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Czy przewiduje się ograniczenie liczby uczestników umowy ramowej: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Przewidziana maksymalna liczba uczestników umowy ramowej: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Informacje dodatkowe: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Zamówienie obejmuje ustanowienie dynamicznego systemu zakupów: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Adres strony internetowej, na której będą zamieszczone dodatkowe informacje dotyczące dynamicznego systemu zakupów: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Informacje dodatkowe: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W ramach umowy ramowej/dynamicznego systemu zakupów dopuszcza się złożenie ofert w formie katalogów elektronicznych: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IV.1.8) Aukcja elektroniczna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Przewidziane jest przeprowadzenie aukcji elektronicznej </w:t>
      </w:r>
      <w:r w:rsidRPr="006A2ED5">
        <w:rPr>
          <w:i/>
          <w:iCs/>
          <w:szCs w:val="24"/>
        </w:rPr>
        <w:t>(przetarg nieograniczony, prz</w:t>
      </w:r>
      <w:r w:rsidRPr="006A2ED5">
        <w:rPr>
          <w:i/>
          <w:iCs/>
          <w:szCs w:val="24"/>
        </w:rPr>
        <w:t>e</w:t>
      </w:r>
      <w:r w:rsidRPr="006A2ED5">
        <w:rPr>
          <w:i/>
          <w:iCs/>
          <w:szCs w:val="24"/>
        </w:rPr>
        <w:t xml:space="preserve">targ ograniczony, negocjacje z ogłoszeniem) </w:t>
      </w:r>
      <w:r w:rsidRPr="006A2ED5">
        <w:rPr>
          <w:szCs w:val="24"/>
        </w:rPr>
        <w:br/>
        <w:t xml:space="preserve">Należy podać adres strony internetowej, na której aukcja będzie prowadzona: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Należy wskazać elementy, których wartości będą przedmiotem aukcji elektronicznej: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Przewiduje się ograniczenia co do przedstawionych wartości, wynikające z opisu przedmiotu zamówienia: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szCs w:val="24"/>
        </w:rPr>
        <w:br/>
        <w:t>Należy podać, które informacje zostaną udostępnione wykonawcom w trakcie aukcji elektr</w:t>
      </w:r>
      <w:r w:rsidRPr="006A2ED5">
        <w:rPr>
          <w:szCs w:val="24"/>
        </w:rPr>
        <w:t>o</w:t>
      </w:r>
      <w:r w:rsidRPr="006A2ED5">
        <w:rPr>
          <w:szCs w:val="24"/>
        </w:rPr>
        <w:t xml:space="preserve">nicznej oraz jaki będzie termin ich udostępnienia: </w:t>
      </w:r>
      <w:r w:rsidRPr="006A2ED5">
        <w:rPr>
          <w:szCs w:val="24"/>
        </w:rPr>
        <w:br/>
        <w:t xml:space="preserve">Informacje dotyczące przebiegu aukcji elektronicznej: </w:t>
      </w:r>
      <w:r w:rsidRPr="006A2ED5">
        <w:rPr>
          <w:szCs w:val="24"/>
        </w:rPr>
        <w:br/>
        <w:t>Jaki jest przewidziany sposób postępowania w toku aukcji elektronicznej i jakie będą waru</w:t>
      </w:r>
      <w:r w:rsidRPr="006A2ED5">
        <w:rPr>
          <w:szCs w:val="24"/>
        </w:rPr>
        <w:t>n</w:t>
      </w:r>
      <w:r w:rsidRPr="006A2ED5">
        <w:rPr>
          <w:szCs w:val="24"/>
        </w:rPr>
        <w:t xml:space="preserve">ki, na jakich wykonawcy będą mogli licytować (minimalne wysokości postąpień): </w:t>
      </w:r>
      <w:r w:rsidRPr="006A2ED5">
        <w:rPr>
          <w:szCs w:val="24"/>
        </w:rPr>
        <w:br/>
        <w:t xml:space="preserve">Informacje dotyczące wykorzystywanego sprzętu elektronicznego, rozwiązań i specyfikacji technicznych w zakresie połączeń: </w:t>
      </w:r>
      <w:r w:rsidRPr="006A2ED5">
        <w:rPr>
          <w:szCs w:val="24"/>
        </w:rPr>
        <w:br/>
        <w:t xml:space="preserve">Wymagania dotyczące rejestracji i identyfikacji wykonawców w aukcji elektronicznej: </w:t>
      </w:r>
      <w:r w:rsidRPr="006A2ED5">
        <w:rPr>
          <w:szCs w:val="24"/>
        </w:rPr>
        <w:br/>
        <w:t xml:space="preserve">Informacje o liczbie etapów aukcji elektronicznej i czasie ich trwania: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lastRenderedPageBreak/>
        <w:br/>
        <w:t xml:space="preserve">Czas trwania: </w:t>
      </w:r>
      <w:r w:rsidRPr="006A2ED5">
        <w:rPr>
          <w:szCs w:val="24"/>
        </w:rPr>
        <w:br/>
      </w:r>
      <w:r w:rsidRPr="006A2ED5">
        <w:rPr>
          <w:szCs w:val="24"/>
        </w:rPr>
        <w:br/>
        <w:t>Czy wykonawcy, którzy nie złożyli nowych postąpień, zostaną zakwalifikowani do następn</w:t>
      </w:r>
      <w:r w:rsidRPr="006A2ED5">
        <w:rPr>
          <w:szCs w:val="24"/>
        </w:rPr>
        <w:t>e</w:t>
      </w:r>
      <w:r w:rsidRPr="006A2ED5">
        <w:rPr>
          <w:szCs w:val="24"/>
        </w:rPr>
        <w:t xml:space="preserve">go etapu: </w:t>
      </w:r>
      <w:r w:rsidRPr="006A2ED5">
        <w:rPr>
          <w:szCs w:val="24"/>
        </w:rPr>
        <w:br/>
        <w:t xml:space="preserve">Warunki zamknięcia aukcji elektronicznej: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IV.2) KRYTERIA OCENY OFERT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IV.2.1) Kryteria oceny ofert: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IV.2.2) Kryteria</w:t>
      </w:r>
      <w:r w:rsidRPr="006A2ED5">
        <w:rPr>
          <w:szCs w:val="24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1016"/>
      </w:tblGrid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Znaczenie</w:t>
            </w:r>
          </w:p>
        </w:tc>
      </w:tr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termin płatności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40,00</w:t>
            </w:r>
          </w:p>
        </w:tc>
      </w:tr>
      <w:tr w:rsidR="006A2ED5" w:rsidRPr="006A2ED5" w:rsidTr="006A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2ED5" w:rsidRPr="006A2ED5" w:rsidRDefault="006A2ED5" w:rsidP="006A2ED5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4"/>
              </w:rPr>
            </w:pPr>
            <w:r w:rsidRPr="006A2ED5">
              <w:rPr>
                <w:szCs w:val="24"/>
              </w:rPr>
              <w:t>60,00</w:t>
            </w:r>
          </w:p>
        </w:tc>
      </w:tr>
    </w:tbl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IV.2.3) Zastosowanie procedury, o której mowa w art. 24aa ust. 1 ustawy </w:t>
      </w:r>
      <w:proofErr w:type="spellStart"/>
      <w:r w:rsidRPr="006A2ED5">
        <w:rPr>
          <w:b/>
          <w:bCs/>
          <w:szCs w:val="24"/>
        </w:rPr>
        <w:t>Pzp</w:t>
      </w:r>
      <w:proofErr w:type="spellEnd"/>
      <w:r w:rsidRPr="006A2ED5">
        <w:rPr>
          <w:b/>
          <w:bCs/>
          <w:szCs w:val="24"/>
        </w:rPr>
        <w:t xml:space="preserve"> </w:t>
      </w:r>
      <w:r w:rsidRPr="006A2ED5">
        <w:rPr>
          <w:szCs w:val="24"/>
        </w:rPr>
        <w:t xml:space="preserve">(przetarg nieograniczony) </w:t>
      </w:r>
      <w:r w:rsidRPr="006A2ED5">
        <w:rPr>
          <w:szCs w:val="24"/>
        </w:rPr>
        <w:br/>
        <w:t xml:space="preserve">Tak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IV.3) Negocjacje z ogłoszeniem, dialog konkurencyjny, partnerstwo innowacyjne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IV.3.1) Informacje na temat negocjacji z ogłoszeniem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Minimalne wymagania, które muszą spełniać wszystkie oferty: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Przewidziane jest zastrzeżenie prawa do udzielenia zamówienia na podstawie ofert wstępnych bez przeprowadzenia negocjacji </w:t>
      </w:r>
      <w:r w:rsidRPr="006A2ED5">
        <w:rPr>
          <w:szCs w:val="24"/>
        </w:rPr>
        <w:br/>
        <w:t xml:space="preserve">Przewidziany jest podział negocjacji na etapy w celu ograniczenia liczby ofert: </w:t>
      </w:r>
      <w:r w:rsidRPr="006A2ED5">
        <w:rPr>
          <w:szCs w:val="24"/>
        </w:rPr>
        <w:br/>
        <w:t xml:space="preserve">Należy podać informacje na temat etapów negocjacji (w tym liczbę etapów):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Informacje dodatkowe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IV.3.2) Informacje na temat dialogu konkurencyjnego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Opis potrzeb i wymagań zamawiającego lub informacja o sposobie uzyskania tego opisu: </w:t>
      </w:r>
      <w:r w:rsidRPr="006A2ED5">
        <w:rPr>
          <w:szCs w:val="24"/>
        </w:rPr>
        <w:br/>
      </w:r>
      <w:r w:rsidRPr="006A2ED5">
        <w:rPr>
          <w:szCs w:val="24"/>
        </w:rPr>
        <w:br/>
        <w:t>Informacja o wysokości nagród dla wykonawców, którzy podczas dialogu konkurencyjnego przedstawili rozwiązania stanowiące podstawę do składania ofert, jeżeli zamawiający przew</w:t>
      </w:r>
      <w:r w:rsidRPr="006A2ED5">
        <w:rPr>
          <w:szCs w:val="24"/>
        </w:rPr>
        <w:t>i</w:t>
      </w:r>
      <w:r w:rsidRPr="006A2ED5">
        <w:rPr>
          <w:szCs w:val="24"/>
        </w:rPr>
        <w:t xml:space="preserve">duje nagrody: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Wstępny harmonogram postępowania: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Podział dialogu na etapy w celu ograniczenia liczby rozwiązań: </w:t>
      </w:r>
      <w:r w:rsidRPr="006A2ED5">
        <w:rPr>
          <w:szCs w:val="24"/>
        </w:rPr>
        <w:br/>
        <w:t xml:space="preserve">Należy podać informacje na temat etapów dialogu: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Informacje dodatkowe: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IV.3.3) Informacje na temat partnerstwa innowacyjnego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  <w:t xml:space="preserve">Elementy opisu przedmiotu zamówienia definiujące minimalne wymagania, którym muszą odpowiadać wszystkie oferty: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szCs w:val="24"/>
        </w:rPr>
        <w:lastRenderedPageBreak/>
        <w:t>Podział negocjacji na etapy w celu ograniczeniu liczby ofert podlegających negocjacjom p</w:t>
      </w:r>
      <w:r w:rsidRPr="006A2ED5">
        <w:rPr>
          <w:szCs w:val="24"/>
        </w:rPr>
        <w:t>o</w:t>
      </w:r>
      <w:r w:rsidRPr="006A2ED5">
        <w:rPr>
          <w:szCs w:val="24"/>
        </w:rPr>
        <w:t xml:space="preserve">przez zastosowanie kryteriów oceny ofert wskazanych w specyfikacji istotnych warunków zamówienia: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Informacje dodatkowe: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IV.4) Licytacja elektroniczna </w:t>
      </w:r>
      <w:r w:rsidRPr="006A2ED5">
        <w:rPr>
          <w:szCs w:val="24"/>
        </w:rPr>
        <w:br/>
        <w:t xml:space="preserve">Adres strony internetowej, na której będzie prowadzona licytacja elektroniczna: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Adres strony internetowej, na której jest dostępny opis przedmiotu zamówienia w licytacji elektronicznej: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Wymagania dotyczące rejestracji i identyfikacji wykonawców w licytacji elektronicznej, w tym wymagania techniczne urządzeń informatycznych: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>Sposób postępowania w toku licytacji elektronicznej, w tym określenie minimalnych wysok</w:t>
      </w:r>
      <w:r w:rsidRPr="006A2ED5">
        <w:rPr>
          <w:szCs w:val="24"/>
        </w:rPr>
        <w:t>o</w:t>
      </w:r>
      <w:r w:rsidRPr="006A2ED5">
        <w:rPr>
          <w:szCs w:val="24"/>
        </w:rPr>
        <w:t xml:space="preserve">ści postąpień: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Informacje o liczbie etapów licytacji elektronicznej i czasie ich trwania: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Czas trwania: </w:t>
      </w:r>
      <w:r w:rsidRPr="006A2ED5">
        <w:rPr>
          <w:szCs w:val="24"/>
        </w:rPr>
        <w:br/>
      </w:r>
      <w:r w:rsidRPr="006A2ED5">
        <w:rPr>
          <w:szCs w:val="24"/>
        </w:rPr>
        <w:br/>
        <w:t xml:space="preserve">Wykonawcy, którzy nie złożyli nowych postąpień, zostaną zakwalifikowani do następnego etapu: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Termin składania wniosków o dopuszczenie do udziału w licytacji elektronicznej: </w:t>
      </w:r>
      <w:r w:rsidRPr="006A2ED5">
        <w:rPr>
          <w:szCs w:val="24"/>
        </w:rPr>
        <w:br/>
        <w:t xml:space="preserve">Data: godzina: </w:t>
      </w:r>
      <w:r w:rsidRPr="006A2ED5">
        <w:rPr>
          <w:szCs w:val="24"/>
        </w:rPr>
        <w:br/>
        <w:t xml:space="preserve">Termin otwarcia licytacji elektronicznej: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t xml:space="preserve">Termin i warunki zamknięcia licytacji elektronicznej: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Wymagania dotyczące zabezpieczenia należytego wykonania umowy: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szCs w:val="24"/>
        </w:rPr>
        <w:br/>
        <w:t xml:space="preserve">Informacje dodatkowe: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  <w:r w:rsidRPr="006A2ED5">
        <w:rPr>
          <w:b/>
          <w:bCs/>
          <w:szCs w:val="24"/>
        </w:rPr>
        <w:t>IV.5) ZMIANA UMOWY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Przewiduje się istotne zmiany postanowień zawartej umowy w stosunku do treści oferty, na podstawie której dokonano wyboru wykonawcy:</w:t>
      </w:r>
      <w:r w:rsidRPr="006A2ED5">
        <w:rPr>
          <w:szCs w:val="24"/>
        </w:rPr>
        <w:t xml:space="preserve"> Tak </w:t>
      </w:r>
      <w:r w:rsidRPr="006A2ED5">
        <w:rPr>
          <w:szCs w:val="24"/>
        </w:rPr>
        <w:br/>
        <w:t xml:space="preserve">Należy wskazać zakres, charakter zmian oraz warunki wprowadzenia zmian: </w:t>
      </w:r>
      <w:r w:rsidRPr="006A2ED5">
        <w:rPr>
          <w:szCs w:val="24"/>
        </w:rPr>
        <w:br/>
        <w:t>1. Zmiana postanowień zawartej umowy może nastąpić wyłącznie za zgodą obu stron, wyr</w:t>
      </w:r>
      <w:r w:rsidRPr="006A2ED5">
        <w:rPr>
          <w:szCs w:val="24"/>
        </w:rPr>
        <w:t>a</w:t>
      </w:r>
      <w:r w:rsidRPr="006A2ED5">
        <w:rPr>
          <w:szCs w:val="24"/>
        </w:rPr>
        <w:t>żoną w formie pisemnego aneksu - pod rygorem nieważności i w granicach określonych art. 144 ustawy Prawo zamówień publicznych. 2. Zmiany w umowie mogą być dokonywane jeż</w:t>
      </w:r>
      <w:r w:rsidRPr="006A2ED5">
        <w:rPr>
          <w:szCs w:val="24"/>
        </w:rPr>
        <w:t>e</w:t>
      </w:r>
      <w:r w:rsidRPr="006A2ED5">
        <w:rPr>
          <w:szCs w:val="24"/>
        </w:rPr>
        <w:t>li potrzeba ich wprowadzenia wynika ze zgodnej oceny Stron umowy. 3. Wszelkie zmiany w umowie pod rygorem nieważności muszą być dokonane w formie pisemnej. 4. Strony mają prawo do przedłużenia terminu zakończenia przedmiotu umowy o okres trwania przyczyn, z powodu których będzie zagrożone dotrzymanie terminu zakończenia przedmiotu umowy, w następujących sytuacjach: a) jeżeli przyczyny, będą następstwem okoliczności, w szczególn</w:t>
      </w:r>
      <w:r w:rsidRPr="006A2ED5">
        <w:rPr>
          <w:szCs w:val="24"/>
        </w:rPr>
        <w:t>o</w:t>
      </w:r>
      <w:r w:rsidRPr="006A2ED5">
        <w:rPr>
          <w:szCs w:val="24"/>
        </w:rPr>
        <w:t>ści konieczności dokonania zmian dokumentacji w zakresie, w jakim ww. okoliczności miały lub będą mogły mieć wpływ na dotrzymanie terminu zakończenia przedmiotu umowy, b) gdy wystąpi konieczność wykonania zamiennych rozwiązań niezbędnych do wykonania prze</w:t>
      </w:r>
      <w:r w:rsidRPr="006A2ED5">
        <w:rPr>
          <w:szCs w:val="24"/>
        </w:rPr>
        <w:t>d</w:t>
      </w:r>
      <w:r w:rsidRPr="006A2ED5">
        <w:rPr>
          <w:szCs w:val="24"/>
        </w:rPr>
        <w:t>miotu umowy ze względu na zasady wiedzy technicznej, opinie organów, które wstrzymują lub opóźniają realizację przedmiotu umowy, c) wystąpią opóźnienia w dokonaniu określ</w:t>
      </w:r>
      <w:r w:rsidRPr="006A2ED5">
        <w:rPr>
          <w:szCs w:val="24"/>
        </w:rPr>
        <w:t>o</w:t>
      </w:r>
      <w:r w:rsidRPr="006A2ED5">
        <w:rPr>
          <w:szCs w:val="24"/>
        </w:rPr>
        <w:t>nych czynności lub ich zaniechanie przez właściwe organy administracji samorządowej lub państwowej, które nie są następstwem okoliczności, za które Wykonawca ponosi odpowi</w:t>
      </w:r>
      <w:r w:rsidRPr="006A2ED5">
        <w:rPr>
          <w:szCs w:val="24"/>
        </w:rPr>
        <w:t>e</w:t>
      </w:r>
      <w:r w:rsidRPr="006A2ED5">
        <w:rPr>
          <w:szCs w:val="24"/>
        </w:rPr>
        <w:t xml:space="preserve">dzialność, d) gdy wystąpią opóźnienia w wydawaniu decyzji, zezwoleń, uzgodnień, itp. do </w:t>
      </w:r>
      <w:r w:rsidRPr="006A2ED5">
        <w:rPr>
          <w:szCs w:val="24"/>
        </w:rPr>
        <w:lastRenderedPageBreak/>
        <w:t>wydania których, właściwe organy są zobowiązane na mocy przepisów prawa, jeżeli opóźni</w:t>
      </w:r>
      <w:r w:rsidRPr="006A2ED5">
        <w:rPr>
          <w:szCs w:val="24"/>
        </w:rPr>
        <w:t>e</w:t>
      </w:r>
      <w:r w:rsidRPr="006A2ED5">
        <w:rPr>
          <w:szCs w:val="24"/>
        </w:rPr>
        <w:t>nie przekroczy okres, przewidziany w przepisach prawa, w którym ww. decyzje powinny z</w:t>
      </w:r>
      <w:r w:rsidRPr="006A2ED5">
        <w:rPr>
          <w:szCs w:val="24"/>
        </w:rPr>
        <w:t>o</w:t>
      </w:r>
      <w:r w:rsidRPr="006A2ED5">
        <w:rPr>
          <w:szCs w:val="24"/>
        </w:rPr>
        <w:t>stać wydane oraz nie są następstwem okoliczności, za które Wykonawca ponosi odpowi</w:t>
      </w:r>
      <w:r w:rsidRPr="006A2ED5">
        <w:rPr>
          <w:szCs w:val="24"/>
        </w:rPr>
        <w:t>e</w:t>
      </w:r>
      <w:r w:rsidRPr="006A2ED5">
        <w:rPr>
          <w:szCs w:val="24"/>
        </w:rPr>
        <w:t>dzialność. 5. Jeżeli Wykonawca uważa się za uprawnionego do przedłużenia terminu zako</w:t>
      </w:r>
      <w:r w:rsidRPr="006A2ED5">
        <w:rPr>
          <w:szCs w:val="24"/>
        </w:rPr>
        <w:t>ń</w:t>
      </w:r>
      <w:r w:rsidRPr="006A2ED5">
        <w:rPr>
          <w:szCs w:val="24"/>
        </w:rPr>
        <w:t>czenia robót zobowiązany jest do przekazania Zamawiającemu wniosku dotyczącego zmiany umowy wraz z opisem zdarzenia lub okoliczności stanowiących podstawę do żądania takiej zmiany, nie później niż w terminie 7 dni od dnia, w którym Wykonawca dowiedział się, lub powinien dowiedzieć się o danym zdarzeniu lub okolicznościach. 6. Wykonawca zobowiąz</w:t>
      </w:r>
      <w:r w:rsidRPr="006A2ED5">
        <w:rPr>
          <w:szCs w:val="24"/>
        </w:rPr>
        <w:t>a</w:t>
      </w:r>
      <w:r w:rsidRPr="006A2ED5">
        <w:rPr>
          <w:szCs w:val="24"/>
        </w:rPr>
        <w:t>ny jest do dostarczenia wraz z wnioskiem, o którym mowa w ust. 5 wszelkich innych dok</w:t>
      </w:r>
      <w:r w:rsidRPr="006A2ED5">
        <w:rPr>
          <w:szCs w:val="24"/>
        </w:rPr>
        <w:t>u</w:t>
      </w:r>
      <w:r w:rsidRPr="006A2ED5">
        <w:rPr>
          <w:szCs w:val="24"/>
        </w:rPr>
        <w:t>mentów wymaganych umową, w tym informacji uzasadniających żądanie zmiany umowy, stosowanie do zdarzenia lub okoliczności stanowiących podstawę żądania zmiany. 7. W te</w:t>
      </w:r>
      <w:r w:rsidRPr="006A2ED5">
        <w:rPr>
          <w:szCs w:val="24"/>
        </w:rPr>
        <w:t>r</w:t>
      </w:r>
      <w:r w:rsidRPr="006A2ED5">
        <w:rPr>
          <w:szCs w:val="24"/>
        </w:rPr>
        <w:t>minie 7 dni roboczych od dnia otrzymania wniosku, o którym mowa w ust. 5 wraz z propoz</w:t>
      </w:r>
      <w:r w:rsidRPr="006A2ED5">
        <w:rPr>
          <w:szCs w:val="24"/>
        </w:rPr>
        <w:t>y</w:t>
      </w:r>
      <w:r w:rsidRPr="006A2ED5">
        <w:rPr>
          <w:szCs w:val="24"/>
        </w:rPr>
        <w:t>cją informacji uzasadniającą żądanie zmiany umowy, Zamawiający zobowiązany jest do p</w:t>
      </w:r>
      <w:r w:rsidRPr="006A2ED5">
        <w:rPr>
          <w:szCs w:val="24"/>
        </w:rPr>
        <w:t>i</w:t>
      </w:r>
      <w:r w:rsidRPr="006A2ED5">
        <w:rPr>
          <w:szCs w:val="24"/>
        </w:rPr>
        <w:t>semnego ustosunkowania się do zgłoszonego żądania zmiany umowy i przekazania go W</w:t>
      </w:r>
      <w:r w:rsidRPr="006A2ED5">
        <w:rPr>
          <w:szCs w:val="24"/>
        </w:rPr>
        <w:t>y</w:t>
      </w:r>
      <w:r w:rsidRPr="006A2ED5">
        <w:rPr>
          <w:szCs w:val="24"/>
        </w:rPr>
        <w:t xml:space="preserve">konawcy wraz z uzasadnieniem, zarówno w przypadku odmowy, jak i akceptacji żądania zmiany.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IV.6) INFORMACJE ADMINISTRACYJNE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IV.6.1) Sposób udostępniania informacji o charakterze poufnym </w:t>
      </w:r>
      <w:r w:rsidRPr="006A2ED5">
        <w:rPr>
          <w:i/>
          <w:iCs/>
          <w:szCs w:val="24"/>
        </w:rPr>
        <w:t xml:space="preserve">(jeżeli dotyczy):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Środki służące ochronie informacji o charakterze poufnym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IV.6.2) Termin składania ofert lub wniosków o dopuszczenie do udziału w postępow</w:t>
      </w:r>
      <w:r w:rsidRPr="006A2ED5">
        <w:rPr>
          <w:b/>
          <w:bCs/>
          <w:szCs w:val="24"/>
        </w:rPr>
        <w:t>a</w:t>
      </w:r>
      <w:r w:rsidRPr="006A2ED5">
        <w:rPr>
          <w:b/>
          <w:bCs/>
          <w:szCs w:val="24"/>
        </w:rPr>
        <w:t xml:space="preserve">niu: </w:t>
      </w:r>
      <w:r w:rsidRPr="006A2ED5">
        <w:rPr>
          <w:szCs w:val="24"/>
        </w:rPr>
        <w:br/>
        <w:t xml:space="preserve">Data: 2018-05-14, godzina: 11:00, </w:t>
      </w:r>
      <w:r w:rsidRPr="006A2ED5">
        <w:rPr>
          <w:szCs w:val="24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6A2ED5">
        <w:rPr>
          <w:szCs w:val="24"/>
        </w:rPr>
        <w:br/>
        <w:t xml:space="preserve">Nie </w:t>
      </w:r>
      <w:r w:rsidRPr="006A2ED5">
        <w:rPr>
          <w:szCs w:val="24"/>
        </w:rPr>
        <w:br/>
        <w:t xml:space="preserve">Wskazać powody: </w:t>
      </w:r>
      <w:r w:rsidRPr="006A2ED5">
        <w:rPr>
          <w:szCs w:val="24"/>
        </w:rPr>
        <w:br/>
      </w:r>
      <w:r w:rsidRPr="006A2ED5">
        <w:rPr>
          <w:szCs w:val="24"/>
        </w:rPr>
        <w:br/>
        <w:t>Język lub języki, w jakich mogą być sporządzane oferty lub wnioski o dopuszczenie do udzi</w:t>
      </w:r>
      <w:r w:rsidRPr="006A2ED5">
        <w:rPr>
          <w:szCs w:val="24"/>
        </w:rPr>
        <w:t>a</w:t>
      </w:r>
      <w:r w:rsidRPr="006A2ED5">
        <w:rPr>
          <w:szCs w:val="24"/>
        </w:rPr>
        <w:t xml:space="preserve">łu w postępowaniu </w:t>
      </w:r>
      <w:r w:rsidRPr="006A2ED5">
        <w:rPr>
          <w:szCs w:val="24"/>
        </w:rPr>
        <w:br/>
        <w:t xml:space="preserve">&gt; polski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 xml:space="preserve">IV.6.3) Termin związania ofertą: </w:t>
      </w:r>
      <w:r w:rsidRPr="006A2ED5">
        <w:rPr>
          <w:szCs w:val="24"/>
        </w:rPr>
        <w:t xml:space="preserve">do: okres w dniach: 30 (od ostatecznego terminu składania ofert)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IV.6.4) Przewiduje się unieważnienie postępowania o udzielenie zamówienia, w prz</w:t>
      </w:r>
      <w:r w:rsidRPr="006A2ED5">
        <w:rPr>
          <w:b/>
          <w:bCs/>
          <w:szCs w:val="24"/>
        </w:rPr>
        <w:t>y</w:t>
      </w:r>
      <w:r w:rsidRPr="006A2ED5">
        <w:rPr>
          <w:b/>
          <w:bCs/>
          <w:szCs w:val="24"/>
        </w:rPr>
        <w:t>padku nieprzyznania środków pochodzących z budżetu Unii Europejskiej oraz niepo</w:t>
      </w:r>
      <w:r w:rsidRPr="006A2ED5">
        <w:rPr>
          <w:b/>
          <w:bCs/>
          <w:szCs w:val="24"/>
        </w:rPr>
        <w:t>d</w:t>
      </w:r>
      <w:r w:rsidRPr="006A2ED5">
        <w:rPr>
          <w:b/>
          <w:bCs/>
          <w:szCs w:val="24"/>
        </w:rPr>
        <w:t>legających zwrotowi środków z pomocy udzielonej przez państwa członkowskie Eur</w:t>
      </w:r>
      <w:r w:rsidRPr="006A2ED5">
        <w:rPr>
          <w:b/>
          <w:bCs/>
          <w:szCs w:val="24"/>
        </w:rPr>
        <w:t>o</w:t>
      </w:r>
      <w:r w:rsidRPr="006A2ED5">
        <w:rPr>
          <w:b/>
          <w:bCs/>
          <w:szCs w:val="24"/>
        </w:rPr>
        <w:t>pejskiego Porozumienia o Wolnym Handlu (EFTA), które miały być przeznaczone na sfinansowanie całości lub części zamówienia: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IV.6.5) Przewiduje się unieważnienie postępowania o udzielenie zamówienia, jeżeli śro</w:t>
      </w:r>
      <w:r w:rsidRPr="006A2ED5">
        <w:rPr>
          <w:b/>
          <w:bCs/>
          <w:szCs w:val="24"/>
        </w:rPr>
        <w:t>d</w:t>
      </w:r>
      <w:r w:rsidRPr="006A2ED5">
        <w:rPr>
          <w:b/>
          <w:bCs/>
          <w:szCs w:val="24"/>
        </w:rPr>
        <w:t>ki służące sfinansowaniu zamówień na badania naukowe lub prace rozwojowe, które zamawiający zamierzał przeznaczyć na sfinansowanie całości lub części zamówienia, nie zostały mu przyznane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  <w:r w:rsidRPr="006A2ED5">
        <w:rPr>
          <w:b/>
          <w:bCs/>
          <w:szCs w:val="24"/>
        </w:rPr>
        <w:t>IV.6.6) Informacje dodatkowe:</w:t>
      </w:r>
      <w:r w:rsidRPr="006A2ED5">
        <w:rPr>
          <w:szCs w:val="24"/>
        </w:rPr>
        <w:t xml:space="preserve"> </w:t>
      </w:r>
      <w:r w:rsidRPr="006A2ED5">
        <w:rPr>
          <w:szCs w:val="24"/>
        </w:rPr>
        <w:br/>
      </w:r>
    </w:p>
    <w:p w:rsidR="006A2ED5" w:rsidRPr="006A2ED5" w:rsidRDefault="006A2ED5" w:rsidP="006A2ED5">
      <w:pPr>
        <w:widowControl/>
        <w:adjustRightInd/>
        <w:spacing w:line="240" w:lineRule="auto"/>
        <w:jc w:val="center"/>
        <w:textAlignment w:val="auto"/>
        <w:rPr>
          <w:szCs w:val="24"/>
        </w:rPr>
      </w:pPr>
      <w:r w:rsidRPr="006A2ED5">
        <w:rPr>
          <w:szCs w:val="24"/>
          <w:u w:val="single"/>
        </w:rPr>
        <w:t xml:space="preserve">ZAŁĄCZNIK I - INFORMACJE DOTYCZĄCE OFERT CZĘŚCIOWYCH </w:t>
      </w: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</w:p>
    <w:p w:rsidR="006A2ED5" w:rsidRPr="006A2ED5" w:rsidRDefault="006A2ED5" w:rsidP="006A2ED5">
      <w:pPr>
        <w:widowControl/>
        <w:adjustRightInd/>
        <w:spacing w:line="240" w:lineRule="auto"/>
        <w:jc w:val="left"/>
        <w:textAlignment w:val="auto"/>
        <w:rPr>
          <w:szCs w:val="24"/>
        </w:rPr>
      </w:pPr>
    </w:p>
    <w:sectPr w:rsidR="006A2ED5" w:rsidRPr="006A2ED5">
      <w:headerReference w:type="default" r:id="rId9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56" w:rsidRDefault="00F80656" w:rsidP="00D66BD6">
      <w:pPr>
        <w:spacing w:line="240" w:lineRule="auto"/>
      </w:pPr>
      <w:r>
        <w:separator/>
      </w:r>
    </w:p>
  </w:endnote>
  <w:endnote w:type="continuationSeparator" w:id="0">
    <w:p w:rsidR="00F80656" w:rsidRDefault="00F80656" w:rsidP="00D66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56" w:rsidRDefault="00F80656" w:rsidP="00D66BD6">
      <w:pPr>
        <w:spacing w:line="240" w:lineRule="auto"/>
      </w:pPr>
      <w:r>
        <w:separator/>
      </w:r>
    </w:p>
  </w:footnote>
  <w:footnote w:type="continuationSeparator" w:id="0">
    <w:p w:rsidR="00F80656" w:rsidRDefault="00F80656" w:rsidP="00D66B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BD6" w:rsidRPr="00AE673F" w:rsidRDefault="00AE673F" w:rsidP="00AE673F">
    <w:pPr>
      <w:spacing w:before="100" w:beforeAutospacing="1" w:after="100" w:afterAutospacing="1"/>
      <w:rPr>
        <w:rFonts w:ascii="Arial" w:hAnsi="Arial" w:cs="Arial"/>
        <w:b/>
      </w:rPr>
    </w:pPr>
    <w:r>
      <w:rPr>
        <w:noProof/>
      </w:rPr>
      <w:drawing>
        <wp:inline distT="0" distB="0" distL="0" distR="0" wp14:anchorId="308E1BF5" wp14:editId="56D359C6">
          <wp:extent cx="5760085" cy="352425"/>
          <wp:effectExtent l="0" t="0" r="0" b="9525"/>
          <wp:docPr id="11" name="Obraz 1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53"/>
      </v:shape>
    </w:pict>
  </w:numPicBullet>
  <w:abstractNum w:abstractNumId="0">
    <w:nsid w:val="011C410C"/>
    <w:multiLevelType w:val="multilevel"/>
    <w:tmpl w:val="D00AA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430F0"/>
    <w:multiLevelType w:val="multilevel"/>
    <w:tmpl w:val="20360F1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F404C"/>
    <w:multiLevelType w:val="hybridMultilevel"/>
    <w:tmpl w:val="C554D652"/>
    <w:lvl w:ilvl="0" w:tplc="5DA26CD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70865"/>
    <w:multiLevelType w:val="multilevel"/>
    <w:tmpl w:val="C554D652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0F2A6D12"/>
    <w:multiLevelType w:val="multilevel"/>
    <w:tmpl w:val="DCBCCA94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80C51"/>
    <w:multiLevelType w:val="hybridMultilevel"/>
    <w:tmpl w:val="ACBAE18C"/>
    <w:lvl w:ilvl="0" w:tplc="51D6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7A4444"/>
    <w:multiLevelType w:val="hybridMultilevel"/>
    <w:tmpl w:val="68AC0442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3DC0"/>
    <w:multiLevelType w:val="hybridMultilevel"/>
    <w:tmpl w:val="76EE083C"/>
    <w:lvl w:ilvl="0" w:tplc="8FDA4BF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8204B"/>
    <w:multiLevelType w:val="hybridMultilevel"/>
    <w:tmpl w:val="451A5A98"/>
    <w:lvl w:ilvl="0" w:tplc="37286D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1339A"/>
    <w:multiLevelType w:val="multilevel"/>
    <w:tmpl w:val="C6A07D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352F6"/>
    <w:multiLevelType w:val="hybridMultilevel"/>
    <w:tmpl w:val="CBF87D6E"/>
    <w:lvl w:ilvl="0" w:tplc="DE282F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BA70DA"/>
    <w:multiLevelType w:val="multilevel"/>
    <w:tmpl w:val="7DEAD8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D393C"/>
    <w:multiLevelType w:val="hybridMultilevel"/>
    <w:tmpl w:val="C32CE55A"/>
    <w:lvl w:ilvl="0" w:tplc="2250AB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2D6CA8"/>
    <w:multiLevelType w:val="multilevel"/>
    <w:tmpl w:val="77DCA3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C26B5E"/>
    <w:multiLevelType w:val="multilevel"/>
    <w:tmpl w:val="BCBADC16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16FE0"/>
    <w:multiLevelType w:val="hybridMultilevel"/>
    <w:tmpl w:val="77DCA3A6"/>
    <w:lvl w:ilvl="0" w:tplc="5DC0FC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C65561"/>
    <w:multiLevelType w:val="multilevel"/>
    <w:tmpl w:val="CBF87D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50DA0"/>
    <w:multiLevelType w:val="hybridMultilevel"/>
    <w:tmpl w:val="C8D2C09C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337887"/>
    <w:multiLevelType w:val="multilevel"/>
    <w:tmpl w:val="218C6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9A7479"/>
    <w:multiLevelType w:val="multilevel"/>
    <w:tmpl w:val="451A5A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D45F4"/>
    <w:multiLevelType w:val="multilevel"/>
    <w:tmpl w:val="6798A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7E367F"/>
    <w:multiLevelType w:val="hybridMultilevel"/>
    <w:tmpl w:val="D00AA4B6"/>
    <w:lvl w:ilvl="0" w:tplc="A3AED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6D0E8D"/>
    <w:multiLevelType w:val="multilevel"/>
    <w:tmpl w:val="342A8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F1176"/>
    <w:multiLevelType w:val="multilevel"/>
    <w:tmpl w:val="76EE083C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339EE"/>
    <w:multiLevelType w:val="multilevel"/>
    <w:tmpl w:val="C32CE55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B32DD8"/>
    <w:multiLevelType w:val="multilevel"/>
    <w:tmpl w:val="536E2A40"/>
    <w:styleLink w:val="NormalnyJK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15"/>
  </w:num>
  <w:num w:numId="4">
    <w:abstractNumId w:val="21"/>
  </w:num>
  <w:num w:numId="5">
    <w:abstractNumId w:val="8"/>
  </w:num>
  <w:num w:numId="6">
    <w:abstractNumId w:val="26"/>
  </w:num>
  <w:num w:numId="7">
    <w:abstractNumId w:val="2"/>
  </w:num>
  <w:num w:numId="8">
    <w:abstractNumId w:val="3"/>
  </w:num>
  <w:num w:numId="9">
    <w:abstractNumId w:val="18"/>
  </w:num>
  <w:num w:numId="10">
    <w:abstractNumId w:val="16"/>
  </w:num>
  <w:num w:numId="11">
    <w:abstractNumId w:val="13"/>
  </w:num>
  <w:num w:numId="12">
    <w:abstractNumId w:val="27"/>
  </w:num>
  <w:num w:numId="13">
    <w:abstractNumId w:val="11"/>
  </w:num>
  <w:num w:numId="14">
    <w:abstractNumId w:val="19"/>
  </w:num>
  <w:num w:numId="15">
    <w:abstractNumId w:val="9"/>
  </w:num>
  <w:num w:numId="16">
    <w:abstractNumId w:val="22"/>
  </w:num>
  <w:num w:numId="17">
    <w:abstractNumId w:val="6"/>
  </w:num>
  <w:num w:numId="18">
    <w:abstractNumId w:val="12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17"/>
  </w:num>
  <w:num w:numId="25">
    <w:abstractNumId w:val="28"/>
  </w:num>
  <w:num w:numId="26">
    <w:abstractNumId w:val="4"/>
  </w:num>
  <w:num w:numId="27">
    <w:abstractNumId w:val="7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4"/>
    <w:rsid w:val="00005771"/>
    <w:rsid w:val="000107AA"/>
    <w:rsid w:val="00012A7B"/>
    <w:rsid w:val="00013544"/>
    <w:rsid w:val="00026CD8"/>
    <w:rsid w:val="00036903"/>
    <w:rsid w:val="00044695"/>
    <w:rsid w:val="00046807"/>
    <w:rsid w:val="00050B10"/>
    <w:rsid w:val="00050C3C"/>
    <w:rsid w:val="00052D2E"/>
    <w:rsid w:val="00052D56"/>
    <w:rsid w:val="00061480"/>
    <w:rsid w:val="00070344"/>
    <w:rsid w:val="00075319"/>
    <w:rsid w:val="000768DC"/>
    <w:rsid w:val="00085476"/>
    <w:rsid w:val="00087B89"/>
    <w:rsid w:val="00094A66"/>
    <w:rsid w:val="000A276E"/>
    <w:rsid w:val="000A3441"/>
    <w:rsid w:val="000B42A6"/>
    <w:rsid w:val="000E4995"/>
    <w:rsid w:val="000F04E5"/>
    <w:rsid w:val="000F0538"/>
    <w:rsid w:val="0010158D"/>
    <w:rsid w:val="00116C5D"/>
    <w:rsid w:val="00120590"/>
    <w:rsid w:val="00122048"/>
    <w:rsid w:val="00173228"/>
    <w:rsid w:val="00185808"/>
    <w:rsid w:val="001A63E5"/>
    <w:rsid w:val="001A6560"/>
    <w:rsid w:val="001B58D4"/>
    <w:rsid w:val="001C44A0"/>
    <w:rsid w:val="001D2DBB"/>
    <w:rsid w:val="001E046A"/>
    <w:rsid w:val="001F120B"/>
    <w:rsid w:val="002141FC"/>
    <w:rsid w:val="00226017"/>
    <w:rsid w:val="00257CFB"/>
    <w:rsid w:val="00264BD4"/>
    <w:rsid w:val="00273692"/>
    <w:rsid w:val="00274C99"/>
    <w:rsid w:val="002B171A"/>
    <w:rsid w:val="002B4075"/>
    <w:rsid w:val="002C0606"/>
    <w:rsid w:val="002C38F6"/>
    <w:rsid w:val="002C3B0D"/>
    <w:rsid w:val="002C710C"/>
    <w:rsid w:val="002D43A2"/>
    <w:rsid w:val="002D6935"/>
    <w:rsid w:val="002F27C0"/>
    <w:rsid w:val="002F2993"/>
    <w:rsid w:val="0031456C"/>
    <w:rsid w:val="00332AED"/>
    <w:rsid w:val="00335ED3"/>
    <w:rsid w:val="003364F3"/>
    <w:rsid w:val="00350627"/>
    <w:rsid w:val="00361424"/>
    <w:rsid w:val="00373718"/>
    <w:rsid w:val="00375C29"/>
    <w:rsid w:val="00385714"/>
    <w:rsid w:val="00392444"/>
    <w:rsid w:val="003A51A7"/>
    <w:rsid w:val="003A5299"/>
    <w:rsid w:val="003C5A6B"/>
    <w:rsid w:val="003D2135"/>
    <w:rsid w:val="003D6FED"/>
    <w:rsid w:val="003E6A9D"/>
    <w:rsid w:val="003F2295"/>
    <w:rsid w:val="003F34D6"/>
    <w:rsid w:val="00405401"/>
    <w:rsid w:val="004103DD"/>
    <w:rsid w:val="004176D2"/>
    <w:rsid w:val="004201DB"/>
    <w:rsid w:val="0042336C"/>
    <w:rsid w:val="00424A56"/>
    <w:rsid w:val="004737D6"/>
    <w:rsid w:val="00483EAA"/>
    <w:rsid w:val="004901A7"/>
    <w:rsid w:val="00496128"/>
    <w:rsid w:val="004A7C9F"/>
    <w:rsid w:val="004C49B5"/>
    <w:rsid w:val="004C53F4"/>
    <w:rsid w:val="004C6C8D"/>
    <w:rsid w:val="004D7D51"/>
    <w:rsid w:val="004E0229"/>
    <w:rsid w:val="004E7262"/>
    <w:rsid w:val="004E73B7"/>
    <w:rsid w:val="004F2AE7"/>
    <w:rsid w:val="004F5E54"/>
    <w:rsid w:val="004F611C"/>
    <w:rsid w:val="00504857"/>
    <w:rsid w:val="00514E18"/>
    <w:rsid w:val="005357A8"/>
    <w:rsid w:val="005372CF"/>
    <w:rsid w:val="00541065"/>
    <w:rsid w:val="0054396F"/>
    <w:rsid w:val="00550288"/>
    <w:rsid w:val="00557655"/>
    <w:rsid w:val="00560D02"/>
    <w:rsid w:val="00561481"/>
    <w:rsid w:val="00567666"/>
    <w:rsid w:val="00571BBC"/>
    <w:rsid w:val="00573230"/>
    <w:rsid w:val="005748DD"/>
    <w:rsid w:val="005A4518"/>
    <w:rsid w:val="005D3AA6"/>
    <w:rsid w:val="005D4FFD"/>
    <w:rsid w:val="005E4D63"/>
    <w:rsid w:val="005E770E"/>
    <w:rsid w:val="005F1DCB"/>
    <w:rsid w:val="006137B7"/>
    <w:rsid w:val="00622EC0"/>
    <w:rsid w:val="00636E7F"/>
    <w:rsid w:val="0065252E"/>
    <w:rsid w:val="006570BC"/>
    <w:rsid w:val="00675B33"/>
    <w:rsid w:val="006803D1"/>
    <w:rsid w:val="00687FDF"/>
    <w:rsid w:val="006A2ED5"/>
    <w:rsid w:val="006A44BE"/>
    <w:rsid w:val="006C7990"/>
    <w:rsid w:val="006D19EE"/>
    <w:rsid w:val="006E52D8"/>
    <w:rsid w:val="006E5694"/>
    <w:rsid w:val="006F4869"/>
    <w:rsid w:val="00720F07"/>
    <w:rsid w:val="00730407"/>
    <w:rsid w:val="0073193D"/>
    <w:rsid w:val="00737723"/>
    <w:rsid w:val="00737EE3"/>
    <w:rsid w:val="00740EAC"/>
    <w:rsid w:val="0074551F"/>
    <w:rsid w:val="0076475E"/>
    <w:rsid w:val="00771BE0"/>
    <w:rsid w:val="007776BA"/>
    <w:rsid w:val="00783D2E"/>
    <w:rsid w:val="00787107"/>
    <w:rsid w:val="007A15A0"/>
    <w:rsid w:val="007A7567"/>
    <w:rsid w:val="007B6DBA"/>
    <w:rsid w:val="007C1FE0"/>
    <w:rsid w:val="007D4941"/>
    <w:rsid w:val="007D4974"/>
    <w:rsid w:val="007E5243"/>
    <w:rsid w:val="007F1047"/>
    <w:rsid w:val="007F2699"/>
    <w:rsid w:val="007F56D4"/>
    <w:rsid w:val="007F6CD0"/>
    <w:rsid w:val="008007CC"/>
    <w:rsid w:val="0082061A"/>
    <w:rsid w:val="00823C70"/>
    <w:rsid w:val="008251E0"/>
    <w:rsid w:val="00827BE4"/>
    <w:rsid w:val="00834C36"/>
    <w:rsid w:val="00843B2B"/>
    <w:rsid w:val="00846879"/>
    <w:rsid w:val="0086009B"/>
    <w:rsid w:val="008A0F39"/>
    <w:rsid w:val="008A16FE"/>
    <w:rsid w:val="008A5645"/>
    <w:rsid w:val="008C4AED"/>
    <w:rsid w:val="008D6569"/>
    <w:rsid w:val="008E09A8"/>
    <w:rsid w:val="008E4557"/>
    <w:rsid w:val="008E4C9F"/>
    <w:rsid w:val="008F4A21"/>
    <w:rsid w:val="00900DD6"/>
    <w:rsid w:val="00916847"/>
    <w:rsid w:val="00940C1D"/>
    <w:rsid w:val="009450C2"/>
    <w:rsid w:val="009542E0"/>
    <w:rsid w:val="00977F8A"/>
    <w:rsid w:val="00980247"/>
    <w:rsid w:val="00980982"/>
    <w:rsid w:val="009946FD"/>
    <w:rsid w:val="00995D4E"/>
    <w:rsid w:val="009B4B37"/>
    <w:rsid w:val="009C3BB5"/>
    <w:rsid w:val="009D4901"/>
    <w:rsid w:val="009E3C3F"/>
    <w:rsid w:val="009E6D3B"/>
    <w:rsid w:val="009F6BC5"/>
    <w:rsid w:val="009F6D9D"/>
    <w:rsid w:val="00A02C1A"/>
    <w:rsid w:val="00A13404"/>
    <w:rsid w:val="00A16038"/>
    <w:rsid w:val="00A3064A"/>
    <w:rsid w:val="00A32C48"/>
    <w:rsid w:val="00A3347F"/>
    <w:rsid w:val="00A421DB"/>
    <w:rsid w:val="00A46117"/>
    <w:rsid w:val="00A525B2"/>
    <w:rsid w:val="00A560BF"/>
    <w:rsid w:val="00A6792B"/>
    <w:rsid w:val="00A74D45"/>
    <w:rsid w:val="00A86288"/>
    <w:rsid w:val="00A9000F"/>
    <w:rsid w:val="00A93FBA"/>
    <w:rsid w:val="00AA20D6"/>
    <w:rsid w:val="00AC741C"/>
    <w:rsid w:val="00AE06CE"/>
    <w:rsid w:val="00AE4CE8"/>
    <w:rsid w:val="00AE673F"/>
    <w:rsid w:val="00AF1240"/>
    <w:rsid w:val="00AF2613"/>
    <w:rsid w:val="00B04C60"/>
    <w:rsid w:val="00B24252"/>
    <w:rsid w:val="00B31DBD"/>
    <w:rsid w:val="00B40A8A"/>
    <w:rsid w:val="00B424FD"/>
    <w:rsid w:val="00B43757"/>
    <w:rsid w:val="00B70421"/>
    <w:rsid w:val="00B74E05"/>
    <w:rsid w:val="00B85BC3"/>
    <w:rsid w:val="00B913EB"/>
    <w:rsid w:val="00BA049C"/>
    <w:rsid w:val="00BA5EA7"/>
    <w:rsid w:val="00BB396E"/>
    <w:rsid w:val="00BB7DEA"/>
    <w:rsid w:val="00BC2992"/>
    <w:rsid w:val="00BC54FD"/>
    <w:rsid w:val="00BD2EB0"/>
    <w:rsid w:val="00BE47A1"/>
    <w:rsid w:val="00BE5F1E"/>
    <w:rsid w:val="00BE61E1"/>
    <w:rsid w:val="00BF071C"/>
    <w:rsid w:val="00C00A61"/>
    <w:rsid w:val="00C04554"/>
    <w:rsid w:val="00C04E25"/>
    <w:rsid w:val="00C11CDC"/>
    <w:rsid w:val="00C16A89"/>
    <w:rsid w:val="00C17B69"/>
    <w:rsid w:val="00C22919"/>
    <w:rsid w:val="00C50FA4"/>
    <w:rsid w:val="00C76FCF"/>
    <w:rsid w:val="00C9370C"/>
    <w:rsid w:val="00CA11C7"/>
    <w:rsid w:val="00CC07DE"/>
    <w:rsid w:val="00CD21F7"/>
    <w:rsid w:val="00CD5454"/>
    <w:rsid w:val="00CD5C03"/>
    <w:rsid w:val="00CD5EC6"/>
    <w:rsid w:val="00CF68AC"/>
    <w:rsid w:val="00CF72EB"/>
    <w:rsid w:val="00D14ACF"/>
    <w:rsid w:val="00D1545D"/>
    <w:rsid w:val="00D22556"/>
    <w:rsid w:val="00D249C7"/>
    <w:rsid w:val="00D33F87"/>
    <w:rsid w:val="00D343B1"/>
    <w:rsid w:val="00D37517"/>
    <w:rsid w:val="00D40842"/>
    <w:rsid w:val="00D465A8"/>
    <w:rsid w:val="00D513DC"/>
    <w:rsid w:val="00D52E7F"/>
    <w:rsid w:val="00D540E8"/>
    <w:rsid w:val="00D65D5D"/>
    <w:rsid w:val="00D66BD6"/>
    <w:rsid w:val="00D81380"/>
    <w:rsid w:val="00DB13B0"/>
    <w:rsid w:val="00DB735C"/>
    <w:rsid w:val="00DC51F0"/>
    <w:rsid w:val="00DD6955"/>
    <w:rsid w:val="00DE3C0F"/>
    <w:rsid w:val="00DF5477"/>
    <w:rsid w:val="00DF7BCB"/>
    <w:rsid w:val="00DF7C0B"/>
    <w:rsid w:val="00E02188"/>
    <w:rsid w:val="00E10680"/>
    <w:rsid w:val="00E40934"/>
    <w:rsid w:val="00E467F4"/>
    <w:rsid w:val="00E47489"/>
    <w:rsid w:val="00E50958"/>
    <w:rsid w:val="00E50EF9"/>
    <w:rsid w:val="00E63F1B"/>
    <w:rsid w:val="00E70490"/>
    <w:rsid w:val="00E86019"/>
    <w:rsid w:val="00E90A5D"/>
    <w:rsid w:val="00EA2601"/>
    <w:rsid w:val="00EA4EFA"/>
    <w:rsid w:val="00EA5D04"/>
    <w:rsid w:val="00EA603C"/>
    <w:rsid w:val="00EA6FFD"/>
    <w:rsid w:val="00EB0311"/>
    <w:rsid w:val="00EB11A4"/>
    <w:rsid w:val="00EB4E33"/>
    <w:rsid w:val="00EC4708"/>
    <w:rsid w:val="00ED1872"/>
    <w:rsid w:val="00ED6597"/>
    <w:rsid w:val="00EE1179"/>
    <w:rsid w:val="00EE3E6D"/>
    <w:rsid w:val="00F01163"/>
    <w:rsid w:val="00F066EA"/>
    <w:rsid w:val="00F24A97"/>
    <w:rsid w:val="00F51CFC"/>
    <w:rsid w:val="00F80656"/>
    <w:rsid w:val="00FB59CC"/>
    <w:rsid w:val="00FD0785"/>
    <w:rsid w:val="00FD25C9"/>
    <w:rsid w:val="00FE0781"/>
    <w:rsid w:val="00FE165C"/>
    <w:rsid w:val="00FE4762"/>
    <w:rsid w:val="00FE559E"/>
    <w:rsid w:val="00FF38C4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A2ED5"/>
    <w:pPr>
      <w:widowControl/>
      <w:pBdr>
        <w:bottom w:val="single" w:sz="6" w:space="1" w:color="auto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6A2ED5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A2ED5"/>
    <w:pPr>
      <w:widowControl/>
      <w:pBdr>
        <w:top w:val="single" w:sz="6" w:space="1" w:color="auto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6A2ED5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A2ED5"/>
    <w:pPr>
      <w:widowControl/>
      <w:pBdr>
        <w:bottom w:val="single" w:sz="6" w:space="1" w:color="auto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6A2ED5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A2ED5"/>
    <w:pPr>
      <w:widowControl/>
      <w:pBdr>
        <w:top w:val="single" w:sz="6" w:space="1" w:color="auto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6A2ED5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4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0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45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2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4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2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4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7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1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3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45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7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1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4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6F85-763D-4B1C-964C-1F9B568D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3245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</cp:revision>
  <dcterms:created xsi:type="dcterms:W3CDTF">2018-04-27T08:56:00Z</dcterms:created>
  <dcterms:modified xsi:type="dcterms:W3CDTF">2018-04-27T08:56:00Z</dcterms:modified>
</cp:coreProperties>
</file>