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06" w:rsidRDefault="002110FC" w:rsidP="005C0942">
      <w:pPr>
        <w:pStyle w:val="Tekstpodstawowywcity"/>
        <w:spacing w:line="240" w:lineRule="auto"/>
        <w:ind w:left="0" w:right="-425" w:firstLine="0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.9pt;margin-top:-1.3pt;width:140.2pt;height:37.6pt;z-index:251659264">
            <v:textbox>
              <w:txbxContent>
                <w:p w:rsidR="003F4D33" w:rsidRDefault="003F4D33">
                  <w:r>
                    <w:t xml:space="preserve">       Załącznik nr </w:t>
                  </w:r>
                  <w:r w:rsidR="002C3E09">
                    <w:t>1</w:t>
                  </w:r>
                  <w:r>
                    <w:t xml:space="preserve"> </w:t>
                  </w:r>
                </w:p>
                <w:p w:rsidR="003F4D33" w:rsidRDefault="003F4D33">
                  <w:proofErr w:type="gramStart"/>
                  <w:r>
                    <w:t>do</w:t>
                  </w:r>
                  <w:proofErr w:type="gramEnd"/>
                  <w:r>
                    <w:t xml:space="preserve"> zapytania ofertowego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26" type="#_x0000_t202" style="position:absolute;left:0;text-align:left;margin-left:278.95pt;margin-top:4.05pt;width:215.45pt;height:94.05pt;z-index:251658240" filled="f">
            <v:textbox>
              <w:txbxContent>
                <w:p w:rsidR="00F04F74" w:rsidRDefault="00F04F74"/>
                <w:p w:rsidR="00F04F74" w:rsidRDefault="00F04F74"/>
                <w:p w:rsidR="00F04F74" w:rsidRDefault="00F04F74"/>
                <w:p w:rsidR="00F04F74" w:rsidRDefault="00F04F74"/>
                <w:p w:rsidR="00F04F74" w:rsidRDefault="00F04F74"/>
                <w:p w:rsidR="00F04F74" w:rsidRPr="00293C06" w:rsidRDefault="00F04F74">
                  <w:pPr>
                    <w:rPr>
                      <w:sz w:val="16"/>
                      <w:szCs w:val="16"/>
                    </w:rPr>
                  </w:pPr>
                  <w:r w:rsidRPr="00293C06">
                    <w:rPr>
                      <w:sz w:val="16"/>
                      <w:szCs w:val="16"/>
                    </w:rPr>
                    <w:t>…</w:t>
                  </w:r>
                  <w:r>
                    <w:rPr>
                      <w:sz w:val="16"/>
                      <w:szCs w:val="16"/>
                    </w:rPr>
                    <w:t>……………</w:t>
                  </w:r>
                  <w:r w:rsidRPr="00293C06">
                    <w:rPr>
                      <w:sz w:val="16"/>
                      <w:szCs w:val="16"/>
                    </w:rPr>
                    <w:t>……………………………</w:t>
                  </w:r>
                  <w:r>
                    <w:rPr>
                      <w:sz w:val="16"/>
                      <w:szCs w:val="16"/>
                    </w:rPr>
                    <w:t>…………..</w:t>
                  </w:r>
                </w:p>
                <w:p w:rsidR="00F04F74" w:rsidRPr="00293C06" w:rsidRDefault="00F04F74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                Rejestracja umowy</w:t>
                  </w:r>
                </w:p>
              </w:txbxContent>
            </v:textbox>
          </v:shape>
        </w:pict>
      </w:r>
      <w:r w:rsidR="00C45E5C">
        <w:rPr>
          <w:szCs w:val="24"/>
        </w:rPr>
        <w:t>WIP-RI.7021</w:t>
      </w:r>
      <w:r w:rsidR="004454B1">
        <w:rPr>
          <w:szCs w:val="24"/>
        </w:rPr>
        <w:t>.</w:t>
      </w:r>
      <w:r w:rsidR="00302B55">
        <w:rPr>
          <w:szCs w:val="24"/>
        </w:rPr>
        <w:t>2</w:t>
      </w:r>
      <w:r w:rsidR="007334CF">
        <w:rPr>
          <w:szCs w:val="24"/>
        </w:rPr>
        <w:t>02</w:t>
      </w:r>
      <w:r w:rsidR="00293C06">
        <w:rPr>
          <w:szCs w:val="24"/>
        </w:rPr>
        <w:t>.201</w:t>
      </w:r>
      <w:r w:rsidR="00836758">
        <w:rPr>
          <w:szCs w:val="24"/>
        </w:rPr>
        <w:t>8</w:t>
      </w:r>
    </w:p>
    <w:p w:rsidR="003F238A" w:rsidRDefault="003F238A" w:rsidP="005C0942">
      <w:pPr>
        <w:pStyle w:val="Nagwek1"/>
        <w:spacing w:before="0" w:after="0"/>
        <w:ind w:right="-425"/>
        <w:jc w:val="center"/>
        <w:rPr>
          <w:rFonts w:ascii="Times New Roman" w:hAnsi="Times New Roman"/>
          <w:sz w:val="24"/>
          <w:szCs w:val="24"/>
        </w:rPr>
      </w:pPr>
    </w:p>
    <w:p w:rsidR="005C0942" w:rsidRDefault="00C6037D" w:rsidP="005C0942">
      <w:pPr>
        <w:pStyle w:val="Nagwek1"/>
        <w:spacing w:before="0" w:after="0"/>
        <w:ind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3F238A" w:rsidRDefault="005C0942" w:rsidP="005C0942">
      <w:pPr>
        <w:pStyle w:val="Nagwek1"/>
        <w:spacing w:before="0" w:after="0"/>
        <w:ind w:left="2124" w:right="-42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6037D">
        <w:rPr>
          <w:rFonts w:ascii="Times New Roman" w:hAnsi="Times New Roman"/>
          <w:sz w:val="24"/>
          <w:szCs w:val="24"/>
        </w:rPr>
        <w:t xml:space="preserve">   </w:t>
      </w:r>
      <w:r w:rsidR="003F238A" w:rsidRPr="00573519">
        <w:rPr>
          <w:rFonts w:ascii="Times New Roman" w:hAnsi="Times New Roman"/>
          <w:sz w:val="24"/>
          <w:szCs w:val="24"/>
        </w:rPr>
        <w:t xml:space="preserve">UMOWA </w:t>
      </w:r>
    </w:p>
    <w:p w:rsidR="003F238A" w:rsidRPr="005C0942" w:rsidRDefault="00C6037D" w:rsidP="005C0942">
      <w:pPr>
        <w:pStyle w:val="Nagwek1"/>
        <w:spacing w:before="0" w:after="0"/>
        <w:ind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</w:t>
      </w:r>
      <w:proofErr w:type="gramStart"/>
      <w:r w:rsidR="005C0942" w:rsidRPr="005C0942">
        <w:rPr>
          <w:rFonts w:ascii="Times New Roman" w:hAnsi="Times New Roman"/>
          <w:sz w:val="24"/>
          <w:szCs w:val="24"/>
        </w:rPr>
        <w:t>o</w:t>
      </w:r>
      <w:proofErr w:type="gramEnd"/>
      <w:r w:rsidR="005C0942" w:rsidRPr="005C0942">
        <w:rPr>
          <w:rFonts w:ascii="Times New Roman" w:hAnsi="Times New Roman"/>
          <w:sz w:val="24"/>
          <w:szCs w:val="24"/>
        </w:rPr>
        <w:t xml:space="preserve"> </w:t>
      </w:r>
      <w:r w:rsidR="007334CF">
        <w:rPr>
          <w:rFonts w:ascii="Times New Roman" w:hAnsi="Times New Roman"/>
          <w:sz w:val="24"/>
          <w:szCs w:val="24"/>
        </w:rPr>
        <w:t>prace projektowe</w:t>
      </w:r>
    </w:p>
    <w:p w:rsidR="005C0942" w:rsidRDefault="005C0942" w:rsidP="005C0942">
      <w:pPr>
        <w:pStyle w:val="Tekstpodstawowywcity"/>
        <w:spacing w:line="240" w:lineRule="auto"/>
        <w:ind w:left="0" w:right="-425" w:firstLine="0"/>
        <w:rPr>
          <w:szCs w:val="24"/>
        </w:rPr>
      </w:pPr>
    </w:p>
    <w:p w:rsidR="00A15177" w:rsidRDefault="00B74462" w:rsidP="005C0942">
      <w:pPr>
        <w:pStyle w:val="Tekstpodstawowywcity"/>
        <w:spacing w:line="240" w:lineRule="auto"/>
        <w:ind w:left="0" w:right="-425" w:firstLine="0"/>
        <w:rPr>
          <w:szCs w:val="24"/>
        </w:rPr>
      </w:pPr>
      <w:r w:rsidRPr="00573519">
        <w:rPr>
          <w:szCs w:val="24"/>
        </w:rPr>
        <w:t xml:space="preserve">zawarta w </w:t>
      </w:r>
      <w:r w:rsidR="001F68AB" w:rsidRPr="00573519">
        <w:rPr>
          <w:szCs w:val="24"/>
        </w:rPr>
        <w:t>Proszowicach,</w:t>
      </w:r>
      <w:r w:rsidRPr="00573519">
        <w:rPr>
          <w:szCs w:val="24"/>
        </w:rPr>
        <w:t xml:space="preserve"> </w:t>
      </w:r>
      <w:proofErr w:type="gramStart"/>
      <w:r w:rsidRPr="00573519">
        <w:rPr>
          <w:szCs w:val="24"/>
        </w:rPr>
        <w:t xml:space="preserve">dnia </w:t>
      </w:r>
      <w:r w:rsidR="00152D11" w:rsidRPr="00573519">
        <w:rPr>
          <w:szCs w:val="24"/>
        </w:rPr>
        <w:t xml:space="preserve"> </w:t>
      </w:r>
      <w:r w:rsidR="00FC6CA4" w:rsidRPr="00573519">
        <w:rPr>
          <w:szCs w:val="24"/>
        </w:rPr>
        <w:t xml:space="preserve">. . . </w:t>
      </w:r>
      <w:r w:rsidR="00A15177">
        <w:rPr>
          <w:szCs w:val="24"/>
        </w:rPr>
        <w:t>. . . . . . .</w:t>
      </w:r>
      <w:r w:rsidR="00FC6CA4" w:rsidRPr="00573519">
        <w:rPr>
          <w:szCs w:val="24"/>
        </w:rPr>
        <w:t xml:space="preserve"> . . . . . . </w:t>
      </w:r>
      <w:r w:rsidR="00A452A3" w:rsidRPr="00573519">
        <w:rPr>
          <w:szCs w:val="24"/>
        </w:rPr>
        <w:t>r</w:t>
      </w:r>
      <w:proofErr w:type="gramEnd"/>
      <w:r w:rsidR="00A452A3" w:rsidRPr="00573519">
        <w:rPr>
          <w:szCs w:val="24"/>
        </w:rPr>
        <w:t>.</w:t>
      </w:r>
      <w:r w:rsidRPr="00573519">
        <w:rPr>
          <w:szCs w:val="24"/>
        </w:rPr>
        <w:t xml:space="preserve"> </w:t>
      </w:r>
    </w:p>
    <w:p w:rsidR="00B74462" w:rsidRPr="00573519" w:rsidRDefault="00B74462" w:rsidP="005C0942">
      <w:pPr>
        <w:pStyle w:val="Tekstpodstawowywcity"/>
        <w:spacing w:line="240" w:lineRule="auto"/>
        <w:ind w:left="0" w:right="-425" w:firstLine="0"/>
        <w:rPr>
          <w:szCs w:val="24"/>
        </w:rPr>
      </w:pPr>
      <w:proofErr w:type="gramStart"/>
      <w:r w:rsidRPr="00573519">
        <w:rPr>
          <w:szCs w:val="24"/>
        </w:rPr>
        <w:t>pomiędzy</w:t>
      </w:r>
      <w:proofErr w:type="gramEnd"/>
      <w:r w:rsidRPr="00573519">
        <w:rPr>
          <w:szCs w:val="24"/>
        </w:rPr>
        <w:t>:</w:t>
      </w:r>
    </w:p>
    <w:p w:rsidR="004F7396" w:rsidRPr="00A81B95" w:rsidRDefault="004F7396" w:rsidP="005C0942">
      <w:pPr>
        <w:tabs>
          <w:tab w:val="left" w:pos="142"/>
        </w:tabs>
        <w:ind w:right="-425"/>
        <w:jc w:val="both"/>
        <w:rPr>
          <w:b/>
          <w:bCs/>
        </w:rPr>
      </w:pPr>
      <w:proofErr w:type="gramStart"/>
      <w:r w:rsidRPr="00A81B95">
        <w:rPr>
          <w:b/>
          <w:bCs/>
        </w:rPr>
        <w:t>Gmina  Proszowice</w:t>
      </w:r>
      <w:proofErr w:type="gramEnd"/>
      <w:r w:rsidRPr="00A81B95">
        <w:rPr>
          <w:b/>
          <w:bCs/>
        </w:rPr>
        <w:t xml:space="preserve"> </w:t>
      </w:r>
      <w:r w:rsidRPr="00A81B95">
        <w:rPr>
          <w:bCs/>
        </w:rPr>
        <w:t>z siedzibą:</w:t>
      </w:r>
      <w:r w:rsidRPr="00A81B95">
        <w:rPr>
          <w:b/>
          <w:bCs/>
        </w:rPr>
        <w:t xml:space="preserve"> ul. 3 Maja 72, 32-100 Proszowice</w:t>
      </w:r>
    </w:p>
    <w:p w:rsidR="004F7396" w:rsidRPr="00A81B95" w:rsidRDefault="004F7396" w:rsidP="005C0942">
      <w:pPr>
        <w:tabs>
          <w:tab w:val="left" w:pos="142"/>
          <w:tab w:val="left" w:pos="3600"/>
        </w:tabs>
        <w:ind w:right="-425"/>
        <w:jc w:val="both"/>
        <w:rPr>
          <w:b/>
          <w:bCs/>
          <w:iCs/>
        </w:rPr>
      </w:pPr>
      <w:proofErr w:type="gramStart"/>
      <w:r w:rsidRPr="00A81B95">
        <w:rPr>
          <w:b/>
          <w:bCs/>
          <w:iCs/>
        </w:rPr>
        <w:t>NIP : 682-160-44-69  Regon</w:t>
      </w:r>
      <w:proofErr w:type="gramEnd"/>
      <w:r w:rsidRPr="00A81B95">
        <w:rPr>
          <w:b/>
          <w:bCs/>
          <w:iCs/>
        </w:rPr>
        <w:t xml:space="preserve"> : 000523985, </w:t>
      </w:r>
    </w:p>
    <w:p w:rsidR="004F7396" w:rsidRPr="00A81B95" w:rsidRDefault="004F7396" w:rsidP="005C0942">
      <w:pPr>
        <w:tabs>
          <w:tab w:val="left" w:pos="142"/>
        </w:tabs>
        <w:ind w:right="-425"/>
        <w:jc w:val="both"/>
        <w:rPr>
          <w:iCs/>
        </w:rPr>
      </w:pPr>
      <w:proofErr w:type="gramStart"/>
      <w:r w:rsidRPr="00A81B95">
        <w:rPr>
          <w:iCs/>
        </w:rPr>
        <w:t>reprezentowana</w:t>
      </w:r>
      <w:proofErr w:type="gramEnd"/>
      <w:r w:rsidRPr="00A81B95">
        <w:rPr>
          <w:iCs/>
        </w:rPr>
        <w:t xml:space="preserve"> przez:</w:t>
      </w:r>
    </w:p>
    <w:p w:rsidR="00A81B95" w:rsidRPr="00A81B95" w:rsidRDefault="00A81B95" w:rsidP="005C0942">
      <w:pPr>
        <w:pStyle w:val="Nagwek8"/>
        <w:tabs>
          <w:tab w:val="left" w:pos="142"/>
        </w:tabs>
        <w:ind w:right="-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1B95">
        <w:rPr>
          <w:rFonts w:ascii="Times New Roman" w:hAnsi="Times New Roman" w:cs="Times New Roman"/>
          <w:color w:val="auto"/>
          <w:sz w:val="24"/>
          <w:szCs w:val="24"/>
        </w:rPr>
        <w:t xml:space="preserve">Burmistrza </w:t>
      </w:r>
      <w:proofErr w:type="gramStart"/>
      <w:r w:rsidRPr="00A81B95">
        <w:rPr>
          <w:rFonts w:ascii="Times New Roman" w:hAnsi="Times New Roman" w:cs="Times New Roman"/>
          <w:color w:val="auto"/>
          <w:sz w:val="24"/>
          <w:szCs w:val="24"/>
        </w:rPr>
        <w:t>Gminy  i</w:t>
      </w:r>
      <w:proofErr w:type="gramEnd"/>
      <w:r w:rsidRPr="00A81B95">
        <w:rPr>
          <w:rFonts w:ascii="Times New Roman" w:hAnsi="Times New Roman" w:cs="Times New Roman"/>
          <w:color w:val="auto"/>
          <w:sz w:val="24"/>
          <w:szCs w:val="24"/>
        </w:rPr>
        <w:t xml:space="preserve"> Miasta Proszowice </w:t>
      </w:r>
      <w:r w:rsidRPr="00A81B9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81B95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</w:t>
      </w:r>
      <w:r w:rsidRPr="00A81B95">
        <w:rPr>
          <w:rFonts w:ascii="Times New Roman" w:hAnsi="Times New Roman" w:cs="Times New Roman"/>
          <w:color w:val="auto"/>
          <w:sz w:val="24"/>
          <w:szCs w:val="24"/>
        </w:rPr>
        <w:tab/>
        <w:t>Grzegorz Cichy</w:t>
      </w:r>
    </w:p>
    <w:p w:rsidR="00A81B95" w:rsidRPr="00A81B95" w:rsidRDefault="00A81B95" w:rsidP="005C0942">
      <w:pPr>
        <w:tabs>
          <w:tab w:val="left" w:pos="142"/>
        </w:tabs>
        <w:ind w:right="-425"/>
        <w:jc w:val="both"/>
      </w:pPr>
      <w:proofErr w:type="gramStart"/>
      <w:r w:rsidRPr="00A81B95">
        <w:rPr>
          <w:iCs/>
        </w:rPr>
        <w:t>kontrasygnata</w:t>
      </w:r>
      <w:proofErr w:type="gramEnd"/>
      <w:r w:rsidRPr="00A81B95">
        <w:rPr>
          <w:iCs/>
        </w:rPr>
        <w:t xml:space="preserve"> S</w:t>
      </w:r>
      <w:r w:rsidRPr="00A81B95">
        <w:t>karbnika Gminy Proszowice</w:t>
      </w:r>
      <w:r w:rsidRPr="00A81B95">
        <w:tab/>
        <w:t>-</w:t>
      </w:r>
      <w:r w:rsidRPr="00A81B95">
        <w:tab/>
        <w:t xml:space="preserve">Aneta </w:t>
      </w:r>
      <w:proofErr w:type="spellStart"/>
      <w:r w:rsidRPr="00A81B95">
        <w:t>Lipowiecka</w:t>
      </w:r>
      <w:proofErr w:type="spellEnd"/>
    </w:p>
    <w:p w:rsidR="004F7396" w:rsidRPr="00A81B95" w:rsidRDefault="00A81B95" w:rsidP="005C0942">
      <w:pPr>
        <w:tabs>
          <w:tab w:val="left" w:pos="142"/>
        </w:tabs>
        <w:ind w:right="-284"/>
        <w:jc w:val="both"/>
        <w:rPr>
          <w:iCs/>
        </w:rPr>
      </w:pPr>
      <w:proofErr w:type="gramStart"/>
      <w:r w:rsidRPr="00A81B95">
        <w:rPr>
          <w:iCs/>
        </w:rPr>
        <w:t>zwaną</w:t>
      </w:r>
      <w:proofErr w:type="gramEnd"/>
      <w:r w:rsidRPr="00A81B95">
        <w:rPr>
          <w:iCs/>
        </w:rPr>
        <w:t xml:space="preserve"> w treści umowy </w:t>
      </w:r>
      <w:r w:rsidRPr="00A81B95">
        <w:rPr>
          <w:b/>
          <w:iCs/>
        </w:rPr>
        <w:t>Zamawiającym</w:t>
      </w:r>
      <w:r w:rsidRPr="00A81B95">
        <w:rPr>
          <w:iCs/>
        </w:rPr>
        <w:t>,</w:t>
      </w:r>
      <w:r w:rsidR="00E623D0">
        <w:rPr>
          <w:iCs/>
        </w:rPr>
        <w:t xml:space="preserve"> </w:t>
      </w:r>
      <w:r w:rsidR="004F7396" w:rsidRPr="00A81B95">
        <w:rPr>
          <w:iCs/>
        </w:rPr>
        <w:t>a firmą:</w:t>
      </w:r>
    </w:p>
    <w:p w:rsidR="00BC75A4" w:rsidRPr="00A81B95" w:rsidRDefault="004454B1" w:rsidP="005C0942">
      <w:pPr>
        <w:tabs>
          <w:tab w:val="left" w:pos="142"/>
        </w:tabs>
        <w:ind w:right="-425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………………………………………………………………………………………………………..</w:t>
      </w:r>
      <w:r w:rsidR="00BC75A4" w:rsidRPr="00A81B95">
        <w:rPr>
          <w:b/>
          <w:bCs/>
        </w:rPr>
        <w:t xml:space="preserve">  </w:t>
      </w:r>
      <w:proofErr w:type="gramStart"/>
      <w:r w:rsidR="00A452A3" w:rsidRPr="00A81B95">
        <w:rPr>
          <w:bCs/>
        </w:rPr>
        <w:t>z</w:t>
      </w:r>
      <w:proofErr w:type="gramEnd"/>
      <w:r w:rsidR="00A452A3" w:rsidRPr="00A81B95">
        <w:rPr>
          <w:bCs/>
        </w:rPr>
        <w:t xml:space="preserve"> siedzibą</w:t>
      </w:r>
      <w:r w:rsidR="00BC75A4" w:rsidRPr="00A81B95">
        <w:rPr>
          <w:bCs/>
        </w:rPr>
        <w:t xml:space="preserve">  </w:t>
      </w:r>
      <w:r>
        <w:rPr>
          <w:b/>
          <w:bCs/>
        </w:rPr>
        <w:t>……………………………………………………………………………………………</w:t>
      </w:r>
      <w:r w:rsidR="00BC75A4" w:rsidRPr="00A81B95">
        <w:rPr>
          <w:b/>
          <w:bCs/>
        </w:rPr>
        <w:t xml:space="preserve"> </w:t>
      </w:r>
    </w:p>
    <w:p w:rsidR="00BC75A4" w:rsidRPr="00573519" w:rsidRDefault="00BC75A4" w:rsidP="005C0942">
      <w:pPr>
        <w:tabs>
          <w:tab w:val="left" w:pos="142"/>
        </w:tabs>
        <w:ind w:right="-425"/>
        <w:rPr>
          <w:b/>
          <w:bCs/>
        </w:rPr>
      </w:pPr>
      <w:r w:rsidRPr="00A81B95">
        <w:rPr>
          <w:b/>
          <w:bCs/>
        </w:rPr>
        <w:t xml:space="preserve">NIP : </w:t>
      </w:r>
      <w:r w:rsidR="004454B1">
        <w:rPr>
          <w:b/>
          <w:bCs/>
        </w:rPr>
        <w:t xml:space="preserve">………………   </w:t>
      </w:r>
      <w:r w:rsidRPr="00573519">
        <w:rPr>
          <w:b/>
          <w:bCs/>
        </w:rPr>
        <w:t>R</w:t>
      </w:r>
      <w:r w:rsidR="001D07C3">
        <w:rPr>
          <w:b/>
          <w:bCs/>
        </w:rPr>
        <w:t>EGON</w:t>
      </w:r>
      <w:r w:rsidRPr="00573519">
        <w:rPr>
          <w:b/>
          <w:bCs/>
        </w:rPr>
        <w:t xml:space="preserve">: </w:t>
      </w:r>
      <w:r w:rsidR="004454B1">
        <w:rPr>
          <w:b/>
          <w:bCs/>
        </w:rPr>
        <w:t>…….…………..</w:t>
      </w:r>
    </w:p>
    <w:p w:rsidR="00BC75A4" w:rsidRPr="00573519" w:rsidRDefault="00A452A3" w:rsidP="005C0942">
      <w:pPr>
        <w:tabs>
          <w:tab w:val="left" w:pos="142"/>
        </w:tabs>
        <w:ind w:right="-425"/>
        <w:jc w:val="both"/>
        <w:rPr>
          <w:iCs/>
        </w:rPr>
      </w:pPr>
      <w:proofErr w:type="gramStart"/>
      <w:r w:rsidRPr="00573519">
        <w:rPr>
          <w:iCs/>
        </w:rPr>
        <w:t>reprezentowaną</w:t>
      </w:r>
      <w:proofErr w:type="gramEnd"/>
      <w:r w:rsidR="00BC75A4" w:rsidRPr="00573519">
        <w:rPr>
          <w:iCs/>
        </w:rPr>
        <w:t xml:space="preserve"> przez:</w:t>
      </w:r>
    </w:p>
    <w:p w:rsidR="00BC75A4" w:rsidRPr="00573519" w:rsidRDefault="004454B1" w:rsidP="004454B1">
      <w:pPr>
        <w:tabs>
          <w:tab w:val="left" w:pos="142"/>
        </w:tabs>
        <w:ind w:right="-425"/>
        <w:rPr>
          <w:iCs/>
        </w:rPr>
      </w:pPr>
      <w:r>
        <w:rPr>
          <w:b/>
          <w:bCs/>
        </w:rPr>
        <w:t>………………………………………………………………………………………………………..</w:t>
      </w:r>
      <w:r w:rsidRPr="00A81B95">
        <w:rPr>
          <w:b/>
          <w:bCs/>
        </w:rPr>
        <w:t xml:space="preserve">  </w:t>
      </w:r>
      <w:proofErr w:type="gramStart"/>
      <w:r w:rsidR="00BC75A4" w:rsidRPr="00573519">
        <w:t>zwanej</w:t>
      </w:r>
      <w:proofErr w:type="gramEnd"/>
      <w:r w:rsidR="00BC75A4" w:rsidRPr="00573519">
        <w:t xml:space="preserve"> dalej </w:t>
      </w:r>
      <w:r w:rsidR="00BC75A4" w:rsidRPr="00573519">
        <w:rPr>
          <w:b/>
          <w:bCs/>
        </w:rPr>
        <w:t>Wykonawcą</w:t>
      </w:r>
      <w:r w:rsidR="00BC75A4" w:rsidRPr="00573519">
        <w:rPr>
          <w:bCs/>
        </w:rPr>
        <w:t>.</w:t>
      </w:r>
      <w:r w:rsidR="00BC75A4" w:rsidRPr="00573519">
        <w:rPr>
          <w:iCs/>
        </w:rPr>
        <w:t xml:space="preserve">  </w:t>
      </w:r>
    </w:p>
    <w:p w:rsidR="00A452A3" w:rsidRPr="00573519" w:rsidRDefault="00A452A3" w:rsidP="00302B55">
      <w:pPr>
        <w:tabs>
          <w:tab w:val="left" w:pos="142"/>
          <w:tab w:val="right" w:pos="2985"/>
        </w:tabs>
        <w:ind w:right="-142"/>
        <w:jc w:val="both"/>
      </w:pPr>
      <w:r w:rsidRPr="00573519">
        <w:rPr>
          <w:iCs/>
        </w:rPr>
        <w:t>Zgodnie z art. 4 ust. 8 ustawy</w:t>
      </w:r>
      <w:r w:rsidRPr="00573519">
        <w:rPr>
          <w:bCs/>
        </w:rPr>
        <w:t xml:space="preserve"> z dnia 29 stycznia 2004 r. Prawo zamówień publicznych (tekst jednolity Dz. U. </w:t>
      </w:r>
      <w:proofErr w:type="gramStart"/>
      <w:r w:rsidRPr="00573519">
        <w:rPr>
          <w:bCs/>
        </w:rPr>
        <w:t>z</w:t>
      </w:r>
      <w:proofErr w:type="gramEnd"/>
      <w:r w:rsidRPr="00573519">
        <w:rPr>
          <w:bCs/>
        </w:rPr>
        <w:t xml:space="preserve"> 201</w:t>
      </w:r>
      <w:r w:rsidR="00C45E5C">
        <w:rPr>
          <w:bCs/>
        </w:rPr>
        <w:t>7</w:t>
      </w:r>
      <w:r w:rsidRPr="00573519">
        <w:rPr>
          <w:bCs/>
        </w:rPr>
        <w:t xml:space="preserve"> poz. </w:t>
      </w:r>
      <w:r w:rsidR="00C45E5C">
        <w:rPr>
          <w:bCs/>
        </w:rPr>
        <w:t>1579</w:t>
      </w:r>
      <w:r w:rsidRPr="00573519">
        <w:rPr>
          <w:bCs/>
        </w:rPr>
        <w:t xml:space="preserve"> z </w:t>
      </w:r>
      <w:proofErr w:type="spellStart"/>
      <w:r w:rsidRPr="00573519">
        <w:rPr>
          <w:bCs/>
        </w:rPr>
        <w:t>późn</w:t>
      </w:r>
      <w:proofErr w:type="spellEnd"/>
      <w:r w:rsidRPr="00573519">
        <w:rPr>
          <w:bCs/>
        </w:rPr>
        <w:t xml:space="preserve">. </w:t>
      </w:r>
      <w:proofErr w:type="gramStart"/>
      <w:r w:rsidRPr="00573519">
        <w:rPr>
          <w:bCs/>
        </w:rPr>
        <w:t>zm</w:t>
      </w:r>
      <w:proofErr w:type="gramEnd"/>
      <w:r w:rsidRPr="00573519">
        <w:rPr>
          <w:bCs/>
        </w:rPr>
        <w:t xml:space="preserve">.) oraz </w:t>
      </w:r>
      <w:r w:rsidRPr="00573519">
        <w:t xml:space="preserve">Zarządzeniem nr </w:t>
      </w:r>
      <w:r w:rsidRPr="00573519">
        <w:rPr>
          <w:iCs/>
        </w:rPr>
        <w:t>120/2013 Burmistrza Gminy i Miasta Proszowice z dnia 31 grudnia 2013r</w:t>
      </w:r>
      <w:r w:rsidRPr="00573519">
        <w:t xml:space="preserve"> w sprawie regulaminu określającego zasady dokonywania wydatków publicznych o wartości nieprzekraczającej równowartości kwoty określonej na podstawie art. 4 pkt. 8 ustawy z dnia 29 stycznia 2004r., Prawo zamówień publicznych</w:t>
      </w:r>
      <w:r w:rsidRPr="00573519">
        <w:rPr>
          <w:iCs/>
        </w:rPr>
        <w:t>, zawarto umowę o treści następującej:</w:t>
      </w:r>
    </w:p>
    <w:p w:rsidR="00955CFD" w:rsidRDefault="00955CFD" w:rsidP="00302B55">
      <w:pPr>
        <w:pStyle w:val="Akapitzlist"/>
        <w:tabs>
          <w:tab w:val="left" w:pos="0"/>
        </w:tabs>
        <w:ind w:left="0" w:right="-142"/>
        <w:jc w:val="center"/>
        <w:rPr>
          <w:b/>
        </w:rPr>
      </w:pPr>
    </w:p>
    <w:p w:rsidR="004B2680" w:rsidRPr="004B2680" w:rsidRDefault="004B2680" w:rsidP="00302B55">
      <w:pPr>
        <w:pStyle w:val="Akapitzlist"/>
        <w:tabs>
          <w:tab w:val="left" w:pos="0"/>
        </w:tabs>
        <w:ind w:left="0" w:right="-142"/>
        <w:jc w:val="center"/>
        <w:rPr>
          <w:b/>
        </w:rPr>
      </w:pPr>
      <w:r w:rsidRPr="004B2680">
        <w:rPr>
          <w:b/>
        </w:rPr>
        <w:t>§ 1. Zakres Umowy</w:t>
      </w:r>
    </w:p>
    <w:p w:rsidR="00133225" w:rsidRPr="002C3E09" w:rsidRDefault="00B74462" w:rsidP="00363558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right="-142" w:firstLine="0"/>
        <w:jc w:val="both"/>
      </w:pPr>
      <w:r w:rsidRPr="002C3E09">
        <w:t>Zamawiający zleca a Wykonawca przyjmuje do wykonan</w:t>
      </w:r>
      <w:r w:rsidR="00FC6CA4" w:rsidRPr="002C3E09">
        <w:t xml:space="preserve">ia </w:t>
      </w:r>
      <w:r w:rsidR="007334CF" w:rsidRPr="002C3E09">
        <w:t xml:space="preserve">dokumentacji projektowo-kosztorysowej dla zadania pn.” </w:t>
      </w:r>
      <w:r w:rsidR="007334CF" w:rsidRPr="002C3E09">
        <w:rPr>
          <w:b/>
        </w:rPr>
        <w:t xml:space="preserve">Przebudowa drogi gminnej nr 160259K relacji Kościelec-Mysławczyce (budowa chodnika) wraz z włączeniem do skrzyżowania z drogą powiatową nr 1286K relacji </w:t>
      </w:r>
      <w:proofErr w:type="spellStart"/>
      <w:r w:rsidR="007334CF" w:rsidRPr="002C3E09">
        <w:rPr>
          <w:b/>
        </w:rPr>
        <w:t>Klimontów-gr</w:t>
      </w:r>
      <w:proofErr w:type="spellEnd"/>
      <w:r w:rsidR="007334CF" w:rsidRPr="002C3E09">
        <w:rPr>
          <w:b/>
        </w:rPr>
        <w:t xml:space="preserve">. Województwa (dz. nr 449/3 w obrębie Kościelec) oraz </w:t>
      </w:r>
      <w:r w:rsidR="002C3E09" w:rsidRPr="002C3E09">
        <w:rPr>
          <w:b/>
        </w:rPr>
        <w:t>włączeniem zjazdu n</w:t>
      </w:r>
      <w:r w:rsidR="007334CF" w:rsidRPr="002C3E09">
        <w:rPr>
          <w:b/>
        </w:rPr>
        <w:t>a drogę wewnętrzną dz. nr 460/2 w obrębie Kościelec”</w:t>
      </w:r>
      <w:r w:rsidR="002C3E09" w:rsidRPr="002C3E09">
        <w:t>; wraz ze</w:t>
      </w:r>
      <w:r w:rsidR="002C3E09">
        <w:t xml:space="preserve"> </w:t>
      </w:r>
      <w:r w:rsidR="002C3E09" w:rsidRPr="002C3E09">
        <w:t>s</w:t>
      </w:r>
      <w:r w:rsidR="002C3E09">
        <w:t>prawowaniem nadzoru autorskiego.</w:t>
      </w:r>
    </w:p>
    <w:p w:rsidR="002C3E09" w:rsidRDefault="002C3E09" w:rsidP="002C3E09">
      <w:pPr>
        <w:tabs>
          <w:tab w:val="left" w:pos="284"/>
          <w:tab w:val="left" w:pos="426"/>
        </w:tabs>
        <w:spacing w:line="276" w:lineRule="auto"/>
        <w:jc w:val="both"/>
      </w:pPr>
      <w:r>
        <w:t xml:space="preserve">2. </w:t>
      </w:r>
      <w:r w:rsidR="000E3A1E">
        <w:t xml:space="preserve">Zakres prac </w:t>
      </w:r>
      <w:r w:rsidR="00302B55">
        <w:t xml:space="preserve">obejmuje </w:t>
      </w:r>
      <w:r w:rsidR="007334CF" w:rsidRPr="003639A5">
        <w:t xml:space="preserve">sporządzenie </w:t>
      </w:r>
      <w:r w:rsidR="007334CF">
        <w:t>dokumentacji projektowo-kosztorysowej</w:t>
      </w:r>
      <w:r w:rsidR="007334CF" w:rsidRPr="003639A5">
        <w:t xml:space="preserve"> chodnika o długości</w:t>
      </w:r>
      <w:proofErr w:type="gramStart"/>
      <w:r w:rsidR="007334CF" w:rsidRPr="003639A5">
        <w:t xml:space="preserve"> 700,0mb</w:t>
      </w:r>
      <w:proofErr w:type="gramEnd"/>
      <w:r w:rsidR="007334CF" w:rsidRPr="003639A5">
        <w:t xml:space="preserve">.; droga gminna nr 160259K w km 0+000-0+540 (dz. nr 461 </w:t>
      </w:r>
      <w:r w:rsidR="007334CF">
        <w:br/>
      </w:r>
      <w:r w:rsidR="007334CF" w:rsidRPr="003639A5">
        <w:t>w obrębie Kościelec)</w:t>
      </w:r>
      <w:r w:rsidR="007334CF">
        <w:t xml:space="preserve"> wraz z włączeniem do istniejącego chodnika w obrębie </w:t>
      </w:r>
      <w:r w:rsidR="007334CF" w:rsidRPr="003639A5">
        <w:t>skrzyżowani</w:t>
      </w:r>
      <w:r w:rsidR="007334CF">
        <w:t>a</w:t>
      </w:r>
      <w:r w:rsidR="007334CF">
        <w:br/>
      </w:r>
      <w:r w:rsidR="007334CF" w:rsidRPr="003639A5">
        <w:t xml:space="preserve"> z drogą powiatową nr 1286K relacji </w:t>
      </w:r>
      <w:proofErr w:type="spellStart"/>
      <w:r w:rsidR="007334CF" w:rsidRPr="003639A5">
        <w:t>Klimontów-gr</w:t>
      </w:r>
      <w:proofErr w:type="spellEnd"/>
      <w:r w:rsidR="007334CF" w:rsidRPr="003639A5">
        <w:t>. Województwa (dz. nr 449/3 w obrębie Kościelec)</w:t>
      </w:r>
      <w:r w:rsidR="007334CF">
        <w:t xml:space="preserve"> oraz wykonaniem zjazdu na</w:t>
      </w:r>
      <w:r w:rsidR="007334CF" w:rsidRPr="003639A5">
        <w:t xml:space="preserve"> drog</w:t>
      </w:r>
      <w:r w:rsidR="007334CF">
        <w:t>ę wewnętrzną</w:t>
      </w:r>
      <w:r w:rsidR="007334CF" w:rsidRPr="003639A5">
        <w:t xml:space="preserve"> dz. nr 460/2 w obrębie Kościelec </w:t>
      </w:r>
      <w:r w:rsidR="007334CF">
        <w:br/>
      </w:r>
      <w:r w:rsidR="007334CF" w:rsidRPr="003639A5">
        <w:t>o długości 100mb.</w:t>
      </w:r>
      <w:r>
        <w:t>:</w:t>
      </w:r>
    </w:p>
    <w:p w:rsidR="002C3E09" w:rsidRPr="002C3E09" w:rsidRDefault="002C3E09" w:rsidP="002C3E09">
      <w:pPr>
        <w:autoSpaceDE w:val="0"/>
        <w:autoSpaceDN w:val="0"/>
        <w:adjustRightInd w:val="0"/>
        <w:jc w:val="both"/>
      </w:pPr>
      <w:proofErr w:type="gramStart"/>
      <w:r>
        <w:t xml:space="preserve">-  </w:t>
      </w:r>
      <w:r w:rsidR="00E02D6D">
        <w:t>projekt</w:t>
      </w:r>
      <w:proofErr w:type="gramEnd"/>
      <w:r w:rsidRPr="002C3E09">
        <w:t xml:space="preserve"> budowlan</w:t>
      </w:r>
      <w:r w:rsidR="00E02D6D">
        <w:t>y</w:t>
      </w:r>
      <w:r w:rsidRPr="002C3E09">
        <w:t xml:space="preserve"> </w:t>
      </w:r>
      <w:r>
        <w:t>dla</w:t>
      </w:r>
      <w:r w:rsidR="00E02D6D">
        <w:t xml:space="preserve"> </w:t>
      </w:r>
      <w:r>
        <w:t>przedmiotu zamówienia 4</w:t>
      </w:r>
      <w:r w:rsidRPr="002C3E09">
        <w:t xml:space="preserve"> egz.,</w:t>
      </w:r>
    </w:p>
    <w:p w:rsidR="002C3E09" w:rsidRPr="002C3E09" w:rsidRDefault="00E02D6D" w:rsidP="002C3E09">
      <w:pPr>
        <w:autoSpaceDE w:val="0"/>
        <w:autoSpaceDN w:val="0"/>
        <w:adjustRightInd w:val="0"/>
        <w:jc w:val="both"/>
      </w:pPr>
      <w:proofErr w:type="gramStart"/>
      <w:r>
        <w:t xml:space="preserve">-  </w:t>
      </w:r>
      <w:r w:rsidR="002C3E09" w:rsidRPr="002C3E09">
        <w:t>szczegół</w:t>
      </w:r>
      <w:r>
        <w:t>owa</w:t>
      </w:r>
      <w:proofErr w:type="gramEnd"/>
      <w:r>
        <w:t xml:space="preserve"> specyfikacja</w:t>
      </w:r>
      <w:r w:rsidR="002C3E09" w:rsidRPr="002C3E09">
        <w:t xml:space="preserve"> techniczn</w:t>
      </w:r>
      <w:r>
        <w:t>a</w:t>
      </w:r>
      <w:r w:rsidR="002C3E09" w:rsidRPr="002C3E09">
        <w:t xml:space="preserve"> wykonania i odbioru robót budowlanych – 2 egz.,</w:t>
      </w:r>
    </w:p>
    <w:p w:rsidR="002C3E09" w:rsidRPr="002C3E09" w:rsidRDefault="00E02D6D" w:rsidP="002C3E09">
      <w:pPr>
        <w:autoSpaceDE w:val="0"/>
        <w:autoSpaceDN w:val="0"/>
        <w:adjustRightInd w:val="0"/>
        <w:jc w:val="both"/>
      </w:pPr>
      <w:proofErr w:type="gramStart"/>
      <w:r>
        <w:t xml:space="preserve">-  </w:t>
      </w:r>
      <w:r w:rsidR="002C3E09" w:rsidRPr="002C3E09">
        <w:t>kosztorys</w:t>
      </w:r>
      <w:proofErr w:type="gramEnd"/>
      <w:r>
        <w:t xml:space="preserve"> inwestorski </w:t>
      </w:r>
      <w:r w:rsidR="002C3E09" w:rsidRPr="002C3E09">
        <w:t>–</w:t>
      </w:r>
      <w:r>
        <w:t xml:space="preserve"> </w:t>
      </w:r>
      <w:r w:rsidR="002C3E09" w:rsidRPr="002C3E09">
        <w:t>2 egz.,</w:t>
      </w:r>
    </w:p>
    <w:p w:rsidR="002C3E09" w:rsidRPr="002C3E09" w:rsidRDefault="00E02D6D" w:rsidP="002C3E09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="002C3E09" w:rsidRPr="002C3E09">
        <w:t xml:space="preserve"> przedmiar</w:t>
      </w:r>
      <w:proofErr w:type="gramEnd"/>
      <w:r w:rsidR="002C3E09" w:rsidRPr="002C3E09">
        <w:t xml:space="preserve"> robót – 2 egz.,</w:t>
      </w:r>
    </w:p>
    <w:p w:rsidR="002C3E09" w:rsidRPr="002C3E09" w:rsidRDefault="00E02D6D" w:rsidP="002C3E09">
      <w:pPr>
        <w:autoSpaceDE w:val="0"/>
        <w:autoSpaceDN w:val="0"/>
        <w:adjustRightInd w:val="0"/>
        <w:jc w:val="both"/>
      </w:pPr>
      <w:proofErr w:type="gramStart"/>
      <w:r>
        <w:t>-</w:t>
      </w:r>
      <w:r w:rsidR="002C3E09" w:rsidRPr="002C3E09">
        <w:t xml:space="preserve"> </w:t>
      </w:r>
      <w:r>
        <w:t xml:space="preserve"> n</w:t>
      </w:r>
      <w:r w:rsidR="002C3E09" w:rsidRPr="002C3E09">
        <w:t>iezbędn</w:t>
      </w:r>
      <w:r>
        <w:t>e</w:t>
      </w:r>
      <w:proofErr w:type="gramEnd"/>
      <w:r>
        <w:t xml:space="preserve"> </w:t>
      </w:r>
      <w:r w:rsidR="002C3E09" w:rsidRPr="002C3E09">
        <w:t>opini</w:t>
      </w:r>
      <w:r>
        <w:t>e</w:t>
      </w:r>
      <w:r w:rsidR="002C3E09" w:rsidRPr="002C3E09">
        <w:t>, wymagan</w:t>
      </w:r>
      <w:r>
        <w:t>e</w:t>
      </w:r>
      <w:r w:rsidR="002C3E09" w:rsidRPr="002C3E09">
        <w:t xml:space="preserve"> obowiązującymi normami i</w:t>
      </w:r>
      <w:r>
        <w:t xml:space="preserve"> </w:t>
      </w:r>
      <w:r w:rsidR="002C3E09" w:rsidRPr="002C3E09">
        <w:t>aktualnymi warunkami technicznymi oraz innymi przepisami obowiązującymi zgodnymi z</w:t>
      </w:r>
      <w:r>
        <w:t xml:space="preserve"> </w:t>
      </w:r>
      <w:r w:rsidR="002C3E09" w:rsidRPr="002C3E09">
        <w:t>prawem</w:t>
      </w:r>
    </w:p>
    <w:p w:rsidR="002C3E09" w:rsidRPr="002C3E09" w:rsidRDefault="00E02D6D" w:rsidP="002C3E09">
      <w:pPr>
        <w:pStyle w:val="Akapitzlist"/>
        <w:tabs>
          <w:tab w:val="left" w:pos="284"/>
        </w:tabs>
        <w:spacing w:line="276" w:lineRule="auto"/>
        <w:ind w:left="0"/>
        <w:jc w:val="both"/>
      </w:pPr>
      <w:r>
        <w:t>-</w:t>
      </w:r>
      <w:r w:rsidR="002C3E09" w:rsidRPr="002C3E09">
        <w:t xml:space="preserve"> wersj</w:t>
      </w:r>
      <w:r>
        <w:t>a</w:t>
      </w:r>
      <w:r w:rsidR="002C3E09" w:rsidRPr="002C3E09">
        <w:t xml:space="preserve"> elektroniczn</w:t>
      </w:r>
      <w:r>
        <w:t>a</w:t>
      </w:r>
      <w:r w:rsidR="002C3E09" w:rsidRPr="002C3E09">
        <w:t xml:space="preserve"> opracowania na płycie CD w wersji edytowalnej i nieedytowalnej.</w:t>
      </w:r>
    </w:p>
    <w:p w:rsidR="00955CFD" w:rsidRDefault="00955CFD" w:rsidP="00302B55">
      <w:pPr>
        <w:tabs>
          <w:tab w:val="left" w:pos="284"/>
        </w:tabs>
        <w:ind w:right="-142"/>
        <w:jc w:val="center"/>
        <w:rPr>
          <w:b/>
        </w:rPr>
      </w:pPr>
    </w:p>
    <w:p w:rsidR="004B2680" w:rsidRPr="006B1EBA" w:rsidRDefault="004B2680" w:rsidP="00955CFD">
      <w:pPr>
        <w:tabs>
          <w:tab w:val="left" w:pos="284"/>
        </w:tabs>
        <w:ind w:right="-142"/>
        <w:jc w:val="center"/>
        <w:rPr>
          <w:b/>
        </w:rPr>
      </w:pPr>
      <w:r w:rsidRPr="006B1EBA">
        <w:rPr>
          <w:b/>
        </w:rPr>
        <w:t>§ 2. Terminy</w:t>
      </w:r>
    </w:p>
    <w:p w:rsidR="004B2680" w:rsidRDefault="004B2680" w:rsidP="00363558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ind w:left="0" w:right="-142" w:firstLine="0"/>
        <w:jc w:val="both"/>
      </w:pPr>
      <w:r w:rsidRPr="00DD62D1">
        <w:t xml:space="preserve">Wykonawca wykona przedmiot niniejszej umowy określony w §1 w terminie do dnia </w:t>
      </w:r>
      <w:r w:rsidR="00945D79">
        <w:t>21</w:t>
      </w:r>
      <w:r w:rsidR="00133225">
        <w:t>.1</w:t>
      </w:r>
      <w:r w:rsidR="00945D79">
        <w:t>2</w:t>
      </w:r>
      <w:r w:rsidRPr="00DD62D1">
        <w:t>.201</w:t>
      </w:r>
      <w:r>
        <w:t>8</w:t>
      </w:r>
      <w:proofErr w:type="gramStart"/>
      <w:r w:rsidR="00945D79">
        <w:t>r</w:t>
      </w:r>
      <w:proofErr w:type="gramEnd"/>
      <w:r w:rsidRPr="00DD62D1">
        <w:t>.</w:t>
      </w:r>
    </w:p>
    <w:p w:rsidR="004B2680" w:rsidRPr="00DD62D1" w:rsidRDefault="004B2680" w:rsidP="00363558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DD62D1">
        <w:t>W przypadku wystąpienia okoliczności niezależnych od Wykonawcy, skutkujących niemożnością dotrzymania terminu określonego w ust. 3, termin ten może ulec przedłużeniu, nie więcej jednak niż o czas trwania tych okoliczności.</w:t>
      </w:r>
    </w:p>
    <w:p w:rsidR="00955CFD" w:rsidRDefault="00955CFD" w:rsidP="005C0942">
      <w:pPr>
        <w:tabs>
          <w:tab w:val="left" w:pos="284"/>
        </w:tabs>
        <w:jc w:val="center"/>
        <w:rPr>
          <w:b/>
        </w:rPr>
      </w:pPr>
    </w:p>
    <w:p w:rsidR="004B2680" w:rsidRPr="00DD62D1" w:rsidRDefault="004B2680" w:rsidP="005C0942">
      <w:pPr>
        <w:tabs>
          <w:tab w:val="left" w:pos="284"/>
        </w:tabs>
        <w:jc w:val="center"/>
        <w:rPr>
          <w:b/>
        </w:rPr>
      </w:pPr>
      <w:r w:rsidRPr="00DD62D1">
        <w:rPr>
          <w:b/>
        </w:rPr>
        <w:t>§ 3. Wynagrodzenie</w:t>
      </w:r>
    </w:p>
    <w:p w:rsidR="009A4CA4" w:rsidRPr="00DA1F20" w:rsidRDefault="009A4CA4" w:rsidP="00363558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323595">
        <w:rPr>
          <w:b/>
          <w:color w:val="000000"/>
        </w:rPr>
        <w:t xml:space="preserve">Strony ustalają, że za wykonanie przedmiotu umowy określonego w </w:t>
      </w:r>
      <w:r w:rsidRPr="00323595">
        <w:rPr>
          <w:b/>
          <w:color w:val="000000"/>
        </w:rPr>
        <w:sym w:font="Times New Roman" w:char="00A7"/>
      </w:r>
      <w:r w:rsidRPr="00323595">
        <w:rPr>
          <w:b/>
          <w:color w:val="000000"/>
        </w:rPr>
        <w:t xml:space="preserve"> 1 Wykonawca otrzyma wynagrodzenie w wysokości:</w:t>
      </w:r>
      <w:r w:rsidR="00E623D0">
        <w:rPr>
          <w:b/>
          <w:color w:val="000000"/>
        </w:rPr>
        <w:t xml:space="preserve"> </w:t>
      </w:r>
      <w:r w:rsidR="004454B1" w:rsidRPr="004454B1">
        <w:rPr>
          <w:color w:val="000000"/>
        </w:rPr>
        <w:t>………………….</w:t>
      </w:r>
      <w:r w:rsidRPr="004454B1">
        <w:t xml:space="preserve"> </w:t>
      </w:r>
      <w:r w:rsidRPr="00323595">
        <w:rPr>
          <w:b/>
          <w:color w:val="000000"/>
        </w:rPr>
        <w:t xml:space="preserve">PLN </w:t>
      </w:r>
      <w:r w:rsidRPr="00DD62D1">
        <w:rPr>
          <w:color w:val="000000"/>
        </w:rPr>
        <w:t>(słow</w:t>
      </w:r>
      <w:r w:rsidR="00945D79">
        <w:rPr>
          <w:color w:val="000000"/>
        </w:rPr>
        <w:t>nie</w:t>
      </w:r>
      <w:r w:rsidR="004454B1">
        <w:rPr>
          <w:bCs/>
        </w:rPr>
        <w:t>…………………</w:t>
      </w:r>
      <w:r w:rsidRPr="00DD62D1">
        <w:rPr>
          <w:color w:val="000000"/>
        </w:rPr>
        <w:t xml:space="preserve">) zawierające podatek VAT w stawce: 23% tj. </w:t>
      </w:r>
      <w:r w:rsidR="004454B1">
        <w:t>…………………………………………….</w:t>
      </w:r>
      <w:r>
        <w:t xml:space="preserve"> </w:t>
      </w:r>
      <w:r>
        <w:rPr>
          <w:color w:val="000000"/>
        </w:rPr>
        <w:t>PLN.</w:t>
      </w:r>
    </w:p>
    <w:p w:rsidR="004B2680" w:rsidRPr="006567DA" w:rsidRDefault="004B2680" w:rsidP="00363558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6567DA">
        <w:rPr>
          <w:color w:val="000000"/>
        </w:rPr>
        <w:t xml:space="preserve">Wykonawca oświadcza, że jest płatnikiem VAT i posiada NIP </w:t>
      </w:r>
      <w:r w:rsidR="004454B1" w:rsidRPr="004454B1">
        <w:rPr>
          <w:bCs/>
        </w:rPr>
        <w:t>……………………….</w:t>
      </w:r>
      <w:r w:rsidR="00D45F52" w:rsidRPr="00573519">
        <w:rPr>
          <w:b/>
          <w:bCs/>
        </w:rPr>
        <w:t xml:space="preserve">   </w:t>
      </w:r>
      <w:r w:rsidRPr="006567DA">
        <w:rPr>
          <w:color w:val="000000"/>
        </w:rPr>
        <w:t xml:space="preserve">Zamawiający oświadcza, że posiada NIP </w:t>
      </w:r>
      <w:r w:rsidRPr="006567DA">
        <w:rPr>
          <w:b/>
        </w:rPr>
        <w:t>682-</w:t>
      </w:r>
      <w:r>
        <w:rPr>
          <w:b/>
        </w:rPr>
        <w:t>160-44-69</w:t>
      </w:r>
      <w:r w:rsidRPr="006567DA">
        <w:rPr>
          <w:color w:val="000000"/>
        </w:rPr>
        <w:t>.</w:t>
      </w:r>
    </w:p>
    <w:p w:rsidR="004B2680" w:rsidRDefault="004B2680" w:rsidP="00363558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6B1EBA">
        <w:t>W przypadku zmiany przez władzę ustawodawczą określonej w ust. 1. procentowej stawki podatku VAT, kwota brutto wynagrodzenia zostanie aneksem do niniejszej umowy odpowiednio dostosowana.</w:t>
      </w:r>
    </w:p>
    <w:p w:rsidR="00955CFD" w:rsidRDefault="00955CFD" w:rsidP="005C0942">
      <w:pPr>
        <w:tabs>
          <w:tab w:val="left" w:pos="284"/>
        </w:tabs>
        <w:jc w:val="center"/>
        <w:rPr>
          <w:b/>
        </w:rPr>
      </w:pPr>
    </w:p>
    <w:p w:rsidR="007A7B7D" w:rsidRPr="006B1EBA" w:rsidRDefault="007A7B7D" w:rsidP="005C0942">
      <w:pPr>
        <w:tabs>
          <w:tab w:val="left" w:pos="284"/>
        </w:tabs>
        <w:jc w:val="center"/>
        <w:rPr>
          <w:b/>
        </w:rPr>
      </w:pPr>
      <w:proofErr w:type="gramStart"/>
      <w:r w:rsidRPr="006B1EBA">
        <w:rPr>
          <w:b/>
        </w:rPr>
        <w:t xml:space="preserve">§ 4 . </w:t>
      </w:r>
      <w:proofErr w:type="gramEnd"/>
      <w:r w:rsidRPr="006B1EBA">
        <w:rPr>
          <w:b/>
        </w:rPr>
        <w:t>Zapłata wynagrodzenia</w:t>
      </w:r>
    </w:p>
    <w:p w:rsidR="007A7B7D" w:rsidRPr="006B1EBA" w:rsidRDefault="007A7B7D" w:rsidP="0036355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6B1EBA">
        <w:t>Należne Wykonawcy wynagrodzenie płatne będ</w:t>
      </w:r>
      <w:r>
        <w:t>zie przelewem w terminie 14 dni</w:t>
      </w:r>
      <w:proofErr w:type="gramStart"/>
      <w:r w:rsidRPr="006B1EBA">
        <w:t>,</w:t>
      </w:r>
      <w:r>
        <w:br/>
      </w:r>
      <w:r w:rsidRPr="006B1EBA">
        <w:t>na</w:t>
      </w:r>
      <w:proofErr w:type="gramEnd"/>
      <w:r w:rsidRPr="006B1EBA">
        <w:t xml:space="preserve"> podstawie faktury VAT. Faktura powinna być wystawiona na adres Zamawiającego podany na wstępie.</w:t>
      </w:r>
    </w:p>
    <w:p w:rsidR="007A7B7D" w:rsidRPr="006B1EBA" w:rsidRDefault="007A7B7D" w:rsidP="0036355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6B1EBA">
        <w:t>Podstawą do wystawienia faktury VAT jest protokół</w:t>
      </w:r>
      <w:r w:rsidR="00945D79">
        <w:t xml:space="preserve"> zdawczo odbiorczy dokumentacji</w:t>
      </w:r>
      <w:r w:rsidRPr="006B1EBA">
        <w:t>.</w:t>
      </w:r>
    </w:p>
    <w:p w:rsidR="00955CFD" w:rsidRDefault="00955CFD" w:rsidP="005C0942">
      <w:pPr>
        <w:tabs>
          <w:tab w:val="left" w:pos="284"/>
        </w:tabs>
        <w:jc w:val="center"/>
        <w:rPr>
          <w:b/>
        </w:rPr>
      </w:pPr>
    </w:p>
    <w:p w:rsidR="007A7B7D" w:rsidRPr="00956F56" w:rsidRDefault="007A7B7D" w:rsidP="005C0942">
      <w:pPr>
        <w:tabs>
          <w:tab w:val="left" w:pos="284"/>
        </w:tabs>
        <w:jc w:val="center"/>
        <w:rPr>
          <w:b/>
        </w:rPr>
      </w:pPr>
      <w:r w:rsidRPr="00956F56">
        <w:rPr>
          <w:b/>
        </w:rPr>
        <w:t>§5. Obowiązki Wykonawcy</w:t>
      </w:r>
    </w:p>
    <w:p w:rsidR="007A7B7D" w:rsidRPr="00945D79" w:rsidRDefault="007A7B7D" w:rsidP="00945D79">
      <w:pPr>
        <w:pStyle w:val="Akapitzlist"/>
        <w:widowControl w:val="0"/>
        <w:tabs>
          <w:tab w:val="left" w:pos="284"/>
        </w:tabs>
        <w:ind w:left="0"/>
        <w:jc w:val="both"/>
      </w:pPr>
      <w:r w:rsidRPr="00945D79">
        <w:t>Wykonawca zobowiązany jest w szczególności do:</w:t>
      </w:r>
    </w:p>
    <w:p w:rsidR="00945D79" w:rsidRDefault="00945D79" w:rsidP="00945D79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945D79">
        <w:t xml:space="preserve">1.Wykonawca oświadcza, że posiada wszelkie wymagane prawem uprawnienia </w:t>
      </w:r>
      <w:proofErr w:type="spellStart"/>
      <w:r w:rsidRPr="00945D79">
        <w:t>dorealizacji</w:t>
      </w:r>
      <w:proofErr w:type="spellEnd"/>
      <w:r w:rsidRPr="00945D79">
        <w:t xml:space="preserve"> przedmiotu umowy.</w:t>
      </w:r>
    </w:p>
    <w:p w:rsidR="00945D79" w:rsidRPr="00945D79" w:rsidRDefault="00945D79" w:rsidP="00945D79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945D79">
        <w:t>2.Wykonawca zobowiązuje się do wykonania przedmiotu zamówienia zgodnie z</w:t>
      </w:r>
      <w:r>
        <w:t xml:space="preserve"> </w:t>
      </w:r>
      <w:r w:rsidRPr="00945D79">
        <w:t>obowiązującymi przepisami oraz wytycznymi zgodnie z ustawą z dnia 7 lipca 1994 r.</w:t>
      </w:r>
      <w:r>
        <w:t xml:space="preserve"> </w:t>
      </w:r>
      <w:r w:rsidRPr="00945D79">
        <w:t xml:space="preserve">Prawo Budowlane (Dz. U. </w:t>
      </w:r>
      <w:proofErr w:type="gramStart"/>
      <w:r w:rsidRPr="00945D79">
        <w:t>z</w:t>
      </w:r>
      <w:proofErr w:type="gramEnd"/>
      <w:r w:rsidRPr="00945D79">
        <w:t xml:space="preserve"> 2013 poz. 1409), Rozporządzeniem Ministra Infrastruktury z</w:t>
      </w:r>
      <w:r>
        <w:t xml:space="preserve"> </w:t>
      </w:r>
      <w:r w:rsidRPr="00945D79">
        <w:t>dnia 2 września 2004 r. w sprawie szczegółowego zakresu i formy dokumentacji</w:t>
      </w:r>
      <w:r>
        <w:t xml:space="preserve"> </w:t>
      </w:r>
      <w:r w:rsidRPr="00945D79">
        <w:t>projektowej, specyfikacji technicznych wykonania i odbioru robót budowlanych oraz</w:t>
      </w:r>
      <w:r>
        <w:t xml:space="preserve"> </w:t>
      </w:r>
      <w:r w:rsidRPr="00945D79">
        <w:t xml:space="preserve">programu funkcjonalno – użytkowego (Dz. U. </w:t>
      </w:r>
      <w:proofErr w:type="gramStart"/>
      <w:r w:rsidRPr="00945D79">
        <w:t>z</w:t>
      </w:r>
      <w:proofErr w:type="gramEnd"/>
      <w:r w:rsidRPr="00945D79">
        <w:t xml:space="preserve"> 2004 r. nr 202, poz. 2072 ze zm.), oraz</w:t>
      </w:r>
      <w:r>
        <w:t xml:space="preserve"> </w:t>
      </w:r>
      <w:r w:rsidRPr="00945D79">
        <w:t>Rozporządzeniem Ministra Infrastruktury z dnia 18 maja 2004 r., w sprawie określania</w:t>
      </w:r>
      <w:r>
        <w:t xml:space="preserve"> metod </w:t>
      </w:r>
      <w:r w:rsidRPr="00945D79">
        <w:t>i podstaw sporządzania kosztorysu inwestorskiego, obliczania planowanych</w:t>
      </w:r>
      <w:r>
        <w:t xml:space="preserve"> kosztów prac </w:t>
      </w:r>
      <w:r w:rsidRPr="00945D79">
        <w:t>projektowych oraz planowanych kosztów robót budowlanych określonych w</w:t>
      </w:r>
      <w:r>
        <w:t xml:space="preserve"> </w:t>
      </w:r>
      <w:r w:rsidRPr="00945D79">
        <w:t xml:space="preserve">programie funkcjonalno – użytkowym (Dz. U. </w:t>
      </w:r>
      <w:proofErr w:type="gramStart"/>
      <w:r w:rsidRPr="00945D79">
        <w:t>nr</w:t>
      </w:r>
      <w:proofErr w:type="gramEnd"/>
      <w:r w:rsidRPr="00945D79">
        <w:t xml:space="preserve"> 130, poz. 1389).</w:t>
      </w:r>
    </w:p>
    <w:p w:rsidR="00945D79" w:rsidRPr="00945D79" w:rsidRDefault="00945D79" w:rsidP="00945D79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945D79">
        <w:t>3. Wykonawca zobowiązuje się przenieść na Zamawiającego prawa autorskie do dzieła</w:t>
      </w:r>
      <w:r>
        <w:t xml:space="preserve"> </w:t>
      </w:r>
      <w:r w:rsidRPr="00945D79">
        <w:t>wymienionego w § 1 ust. 1.</w:t>
      </w:r>
    </w:p>
    <w:p w:rsidR="00945D79" w:rsidRPr="00945D79" w:rsidRDefault="00F22226" w:rsidP="00945D79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>4</w:t>
      </w:r>
      <w:r w:rsidR="00945D79" w:rsidRPr="00945D79">
        <w:t>. Wykonawca udziela gwarancji 24 miesięcy od dnia podpisania protokołu przekazania</w:t>
      </w:r>
      <w:r>
        <w:t xml:space="preserve"> </w:t>
      </w:r>
      <w:r w:rsidR="00945D79" w:rsidRPr="00945D79">
        <w:t>bez zastrzeżeń, co zobowiązuje Wykonawcę m. in. do naprawienia/ uzupełnienia</w:t>
      </w:r>
      <w:r>
        <w:t xml:space="preserve"> </w:t>
      </w:r>
      <w:r w:rsidR="00945D79" w:rsidRPr="00945D79">
        <w:t>wszystkich braków/ nieścisłości/ błędów wykrytych w czasie trwania gwarancji.</w:t>
      </w:r>
    </w:p>
    <w:p w:rsidR="00F22226" w:rsidRDefault="00F22226" w:rsidP="00945D79">
      <w:pPr>
        <w:pStyle w:val="Akapitzlist"/>
        <w:tabs>
          <w:tab w:val="left" w:pos="284"/>
        </w:tabs>
        <w:jc w:val="center"/>
        <w:rPr>
          <w:b/>
        </w:rPr>
      </w:pPr>
    </w:p>
    <w:p w:rsidR="007A7B7D" w:rsidRPr="00945D79" w:rsidRDefault="007A7B7D" w:rsidP="00945D79">
      <w:pPr>
        <w:pStyle w:val="Akapitzlist"/>
        <w:tabs>
          <w:tab w:val="left" w:pos="284"/>
        </w:tabs>
        <w:jc w:val="center"/>
        <w:rPr>
          <w:b/>
        </w:rPr>
      </w:pPr>
      <w:r w:rsidRPr="00945D79">
        <w:rPr>
          <w:b/>
        </w:rPr>
        <w:t>§ 6. Obowiązki Zamawiającego</w:t>
      </w:r>
    </w:p>
    <w:p w:rsidR="007A7B7D" w:rsidRPr="00956F56" w:rsidRDefault="007A7B7D" w:rsidP="0036355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956F56">
        <w:t xml:space="preserve">Odbioru należycie </w:t>
      </w:r>
      <w:r w:rsidR="00F22226">
        <w:t>wykonanego przedmiotu zamówienia</w:t>
      </w:r>
      <w:r w:rsidRPr="00956F56">
        <w:t>.</w:t>
      </w:r>
    </w:p>
    <w:p w:rsidR="007A7B7D" w:rsidRPr="00956F56" w:rsidRDefault="007A7B7D" w:rsidP="0036355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956F56">
        <w:t>Zapłaty wynagrodzenia za wykonan</w:t>
      </w:r>
      <w:r w:rsidR="00F22226">
        <w:t>y</w:t>
      </w:r>
      <w:r w:rsidRPr="00956F56">
        <w:t xml:space="preserve"> i odebran</w:t>
      </w:r>
      <w:r w:rsidR="00F22226">
        <w:t>y</w:t>
      </w:r>
      <w:r w:rsidRPr="00956F56">
        <w:t xml:space="preserve"> </w:t>
      </w:r>
      <w:r w:rsidR="00F22226">
        <w:t>przedmiot zamówienia</w:t>
      </w:r>
      <w:r w:rsidRPr="00956F56">
        <w:t>.</w:t>
      </w:r>
    </w:p>
    <w:p w:rsidR="007A7B7D" w:rsidRPr="00956F56" w:rsidRDefault="007A7B7D" w:rsidP="0036355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956F56">
        <w:t xml:space="preserve">Ponadto Zamawiający ma prawo, jeżeli jest to niezbędne do </w:t>
      </w:r>
      <w:r w:rsidR="00F22226">
        <w:t xml:space="preserve">należytego </w:t>
      </w:r>
      <w:r w:rsidRPr="00956F56">
        <w:t>wykonania przedmiotu niniejszej umowy, polecać Wykonawcy na piśmie</w:t>
      </w:r>
      <w:r w:rsidR="00F22226">
        <w:t xml:space="preserve"> </w:t>
      </w:r>
      <w:r w:rsidRPr="00956F56">
        <w:t xml:space="preserve">zwiększyć lub zmniejszyć </w:t>
      </w:r>
      <w:r w:rsidR="00F22226">
        <w:t>zakres projektowy zamówienia z jednoczesną zmianą wynagrodzenia Wykonawcy.</w:t>
      </w:r>
    </w:p>
    <w:p w:rsidR="00F22226" w:rsidRDefault="00F22226" w:rsidP="005C0942">
      <w:pPr>
        <w:tabs>
          <w:tab w:val="left" w:pos="426"/>
        </w:tabs>
        <w:jc w:val="center"/>
        <w:rPr>
          <w:b/>
        </w:rPr>
      </w:pPr>
    </w:p>
    <w:p w:rsidR="007A7B7D" w:rsidRPr="00956F56" w:rsidRDefault="007A7B7D" w:rsidP="005C0942">
      <w:pPr>
        <w:jc w:val="center"/>
        <w:rPr>
          <w:b/>
        </w:rPr>
      </w:pPr>
      <w:r>
        <w:rPr>
          <w:b/>
        </w:rPr>
        <w:t xml:space="preserve">§ </w:t>
      </w:r>
      <w:r w:rsidR="00955CFD">
        <w:rPr>
          <w:b/>
        </w:rPr>
        <w:t>7</w:t>
      </w:r>
      <w:r w:rsidRPr="00956F56">
        <w:rPr>
          <w:b/>
        </w:rPr>
        <w:t>. Kary umowne</w:t>
      </w:r>
    </w:p>
    <w:p w:rsidR="007A7B7D" w:rsidRPr="00956F56" w:rsidRDefault="007A7B7D" w:rsidP="00363558">
      <w:pPr>
        <w:pStyle w:val="Akapitzlist"/>
        <w:widowControl w:val="0"/>
        <w:numPr>
          <w:ilvl w:val="0"/>
          <w:numId w:val="4"/>
        </w:numPr>
        <w:ind w:left="284" w:hanging="284"/>
        <w:jc w:val="both"/>
      </w:pPr>
      <w:r w:rsidRPr="00956F56">
        <w:t>Odpowiedzialność za niewykonanie lub nienależyte wykonanie zobowiązań umownych strony ponosić będą na ogólnych zasadach Kodeksu Cywilnego oraz przez zapłatę kary umownej z następujących tytułów i w następującej wysokości:</w:t>
      </w:r>
    </w:p>
    <w:p w:rsidR="007A7B7D" w:rsidRPr="00956F56" w:rsidRDefault="007A7B7D" w:rsidP="00363558">
      <w:pPr>
        <w:pStyle w:val="Akapitzlist"/>
        <w:widowControl w:val="0"/>
        <w:numPr>
          <w:ilvl w:val="1"/>
          <w:numId w:val="4"/>
        </w:numPr>
        <w:ind w:left="284" w:hanging="284"/>
        <w:jc w:val="both"/>
      </w:pPr>
      <w:r w:rsidRPr="00956F56">
        <w:t>Wykonawca zapłaci Zamawiającemu kary umowne:</w:t>
      </w:r>
    </w:p>
    <w:p w:rsidR="007A7B7D" w:rsidRPr="00956F56" w:rsidRDefault="007A7B7D" w:rsidP="00363558">
      <w:pPr>
        <w:pStyle w:val="Akapitzlist"/>
        <w:widowControl w:val="0"/>
        <w:numPr>
          <w:ilvl w:val="2"/>
          <w:numId w:val="4"/>
        </w:numPr>
        <w:ind w:left="284" w:hanging="142"/>
        <w:jc w:val="both"/>
      </w:pPr>
      <w:r w:rsidRPr="00956F56">
        <w:t>za opóźnienie w wykonaniu przedmiotu umowy w wysokości</w:t>
      </w:r>
      <w:proofErr w:type="gramStart"/>
      <w:r w:rsidRPr="00956F56">
        <w:t xml:space="preserve"> 0,5% wynagrodzenia</w:t>
      </w:r>
      <w:proofErr w:type="gramEnd"/>
      <w:r w:rsidRPr="00956F56">
        <w:t xml:space="preserve"> netto </w:t>
      </w:r>
      <w:r>
        <w:br/>
      </w:r>
      <w:r w:rsidRPr="00956F56">
        <w:t>o którym mowa w §3 ust.1, za każdy dzień zwłoki, licząc od umownego terminu wykonania przedmiotu niniejszej umowy</w:t>
      </w:r>
    </w:p>
    <w:p w:rsidR="007A7B7D" w:rsidRPr="00956F56" w:rsidRDefault="007A7B7D" w:rsidP="00363558">
      <w:pPr>
        <w:pStyle w:val="Akapitzlist"/>
        <w:widowControl w:val="0"/>
        <w:numPr>
          <w:ilvl w:val="2"/>
          <w:numId w:val="4"/>
        </w:numPr>
        <w:ind w:left="284" w:hanging="142"/>
        <w:jc w:val="both"/>
      </w:pPr>
      <w:r w:rsidRPr="00956F56">
        <w:t>za niedotrzymanie terminu w usunięciu wad stwierdzonych przy odbiorze w wysokości</w:t>
      </w:r>
      <w:proofErr w:type="gramStart"/>
      <w:r w:rsidRPr="00956F56">
        <w:t xml:space="preserve"> 0,5% wynagrodzenia</w:t>
      </w:r>
      <w:proofErr w:type="gramEnd"/>
      <w:r w:rsidRPr="00956F56">
        <w:t xml:space="preserve"> netto, o którym mowa w § 3 umowy, za każdy dzień zwłoki, liczony od upływu terminu wyznaczonego na usunięcie wad,</w:t>
      </w:r>
    </w:p>
    <w:p w:rsidR="007A7B7D" w:rsidRPr="00956F56" w:rsidRDefault="007A7B7D" w:rsidP="00363558">
      <w:pPr>
        <w:pStyle w:val="Akapitzlist"/>
        <w:widowControl w:val="0"/>
        <w:numPr>
          <w:ilvl w:val="2"/>
          <w:numId w:val="4"/>
        </w:numPr>
        <w:ind w:left="284" w:hanging="142"/>
        <w:jc w:val="both"/>
      </w:pPr>
      <w:proofErr w:type="gramStart"/>
      <w:r w:rsidRPr="00956F56">
        <w:t>w</w:t>
      </w:r>
      <w:proofErr w:type="gramEnd"/>
      <w:r w:rsidRPr="00956F56">
        <w:t xml:space="preserve"> przypadku odstąpienia od umowy przez którąkolwiek ze Stron z przyczyn leżących po stronie Wykonawcy, w wysokości 10% wynagrodzenia brutto, o którym mowa w § 3 </w:t>
      </w:r>
      <w:r w:rsidRPr="00956F56">
        <w:lastRenderedPageBreak/>
        <w:t>umowy,</w:t>
      </w:r>
    </w:p>
    <w:p w:rsidR="007A7B7D" w:rsidRDefault="007A7B7D" w:rsidP="0036355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956F56">
        <w:t xml:space="preserve">Kara umowna zostanie zapłacona przez Stronę, która naruszyła postanowienia umowne </w:t>
      </w:r>
      <w:r>
        <w:br/>
      </w:r>
      <w:r w:rsidRPr="00956F56">
        <w:t xml:space="preserve">w terminie 14 dni od daty wystąpienia przez Stronę drugą z żądaniem zapłaty. W przypadku niedotrzymania powyższego terminu przez Wykonawcę, Zamawiający zastrzega sobie prawo odliczenia kwoty kary od każdej płatności należnej lub </w:t>
      </w:r>
      <w:proofErr w:type="gramStart"/>
      <w:r w:rsidRPr="00956F56">
        <w:t>przyszłej jaka</w:t>
      </w:r>
      <w:proofErr w:type="gramEnd"/>
      <w:r w:rsidRPr="00956F56">
        <w:t xml:space="preserve"> będzie się należeć Wykonawcy. Zapłata kary przez Wykonawcę lub odliczenie przez Zamawiającego kwoty kary z płatności należnej Wykonawcy nie zwalnia Wykonawcy z obowiązku ukończenia przedmiotu umowy.</w:t>
      </w:r>
    </w:p>
    <w:p w:rsidR="007A7B7D" w:rsidRDefault="007A7B7D" w:rsidP="0036355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956F56">
        <w:t>Postanowienia dotyczące kar umownych pozostają w mocy również w przypadku odstąpienia od Umowy.</w:t>
      </w:r>
    </w:p>
    <w:p w:rsidR="007A7B7D" w:rsidRPr="00956F56" w:rsidRDefault="007A7B7D" w:rsidP="0036355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956F56">
        <w:t>Zamawiający zapłaci Wykonawcy kary umowne z tytułu:</w:t>
      </w:r>
    </w:p>
    <w:p w:rsidR="007A7B7D" w:rsidRPr="00956F56" w:rsidRDefault="007A7B7D" w:rsidP="00363558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ind w:left="0" w:firstLine="0"/>
        <w:jc w:val="both"/>
      </w:pPr>
      <w:r w:rsidRPr="00956F56">
        <w:t>za każdy dzień zwłoki w odbiorze przedmiotu zamówienia z przyczyn, za które Zamawiający ponosi wyłączną odpowiedzialność w wysokości</w:t>
      </w:r>
      <w:proofErr w:type="gramStart"/>
      <w:r w:rsidRPr="00956F56">
        <w:t xml:space="preserve"> 0,5% wynagrodzenia</w:t>
      </w:r>
      <w:proofErr w:type="gramEnd"/>
      <w:r w:rsidRPr="00956F56">
        <w:t xml:space="preserve"> brutto, </w:t>
      </w:r>
      <w:r>
        <w:br/>
      </w:r>
      <w:r w:rsidR="00D102EA">
        <w:t>o którym mowa w § 3.</w:t>
      </w:r>
    </w:p>
    <w:p w:rsidR="007A7B7D" w:rsidRPr="00956F56" w:rsidRDefault="007A7B7D" w:rsidP="0036355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956F56">
        <w:t>Jeżeli wartość wyrządzonej szkody przekracza wartość naliczonych kar umownych, stronom przysługuje prawo dochodzenia odszkodowania uzupełniającego na zasadach ogólnych.</w:t>
      </w:r>
    </w:p>
    <w:p w:rsidR="007A7B7D" w:rsidRPr="00956F56" w:rsidRDefault="007A7B7D" w:rsidP="0036355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956F56">
        <w:t>Jeżeli poniesione szkody przekro</w:t>
      </w:r>
      <w:r w:rsidR="00D102EA">
        <w:t>czą wysokość zastrzeżonych kar u</w:t>
      </w:r>
      <w:r w:rsidRPr="00956F56">
        <w:t>mownych, strony będą mogły dochodzić od siebie należności w wysokości rzeczywiście poniesionej szkody na zasadach ogólnych Kodeksu Cywilnego.</w:t>
      </w:r>
    </w:p>
    <w:p w:rsidR="007A7B7D" w:rsidRPr="00956F56" w:rsidRDefault="007A7B7D" w:rsidP="0036355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956F56">
        <w:t>Wykonawca wyraża zgodę na potrącenie kar umownych z przysługującego mu wynagrodzenia.</w:t>
      </w:r>
    </w:p>
    <w:p w:rsidR="007A7B7D" w:rsidRPr="00956F56" w:rsidRDefault="007A7B7D" w:rsidP="0036355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956F56">
        <w:t>Potrącenia, o których mowa w ust.</w:t>
      </w:r>
      <w:r>
        <w:t xml:space="preserve"> 7</w:t>
      </w:r>
      <w:r w:rsidRPr="00956F56">
        <w:t xml:space="preserve"> mogą być dokonywane po pisemnym powiadomieniu Wykonawcy</w:t>
      </w:r>
      <w:r>
        <w:t xml:space="preserve"> z faktury za wykonane prace</w:t>
      </w:r>
      <w:r w:rsidRPr="00956F56">
        <w:t>.</w:t>
      </w:r>
    </w:p>
    <w:p w:rsidR="007A7B7D" w:rsidRPr="00956F56" w:rsidRDefault="007A7B7D" w:rsidP="0036355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956F56">
        <w:t>W przypadku braku możliwości dokonania potrącenia w sposób, o którym mowa w ust.</w:t>
      </w:r>
      <w:r>
        <w:t xml:space="preserve"> </w:t>
      </w:r>
      <w:r w:rsidR="00D102EA">
        <w:t>9</w:t>
      </w:r>
      <w:r w:rsidRPr="00956F56">
        <w:t xml:space="preserve"> kary umowne lub inne należności Zamawiającego wynikające z umowy będą płacone w ciągu 7 dni od daty otrzymania przez Wykonawcę noty księgowej obciążającej.</w:t>
      </w:r>
    </w:p>
    <w:p w:rsidR="00F22226" w:rsidRDefault="00F22226" w:rsidP="005C0942">
      <w:pPr>
        <w:tabs>
          <w:tab w:val="left" w:pos="284"/>
        </w:tabs>
        <w:jc w:val="center"/>
        <w:rPr>
          <w:b/>
        </w:rPr>
      </w:pPr>
    </w:p>
    <w:p w:rsidR="007A7B7D" w:rsidRPr="00956F56" w:rsidRDefault="00955CFD" w:rsidP="005C0942">
      <w:pPr>
        <w:tabs>
          <w:tab w:val="left" w:pos="284"/>
        </w:tabs>
        <w:jc w:val="center"/>
        <w:rPr>
          <w:b/>
        </w:rPr>
      </w:pPr>
      <w:r>
        <w:rPr>
          <w:b/>
        </w:rPr>
        <w:t>§ 8</w:t>
      </w:r>
      <w:r w:rsidR="007A7B7D" w:rsidRPr="00956F56">
        <w:rPr>
          <w:b/>
        </w:rPr>
        <w:t>. Odbiór robót</w:t>
      </w:r>
    </w:p>
    <w:p w:rsidR="00F22226" w:rsidRPr="00F22226" w:rsidRDefault="00F22226" w:rsidP="00F22226">
      <w:pPr>
        <w:autoSpaceDE w:val="0"/>
        <w:autoSpaceDN w:val="0"/>
        <w:adjustRightInd w:val="0"/>
        <w:spacing w:line="276" w:lineRule="auto"/>
        <w:jc w:val="both"/>
      </w:pPr>
      <w:r w:rsidRPr="00F22226">
        <w:t>Odbiór dokumentacji projektowej nastąpi protokoł</w:t>
      </w:r>
      <w:r>
        <w:t>em zdawczo-</w:t>
      </w:r>
      <w:r w:rsidRPr="00F22226">
        <w:t xml:space="preserve">odbiorczym </w:t>
      </w:r>
      <w:r>
        <w:t xml:space="preserve">z jednoczesnym oświadczeniem </w:t>
      </w:r>
      <w:r w:rsidRPr="00F22226">
        <w:t>Projektanta, że wymieniona w protokole dokumentacja jest wykonana</w:t>
      </w:r>
      <w:r>
        <w:t xml:space="preserve"> </w:t>
      </w:r>
      <w:r w:rsidRPr="00F22226">
        <w:t>zgodnie z umową, obowiązującymi przepisami techniczno – budowlanymi oraz normami i</w:t>
      </w:r>
      <w:r>
        <w:t xml:space="preserve"> </w:t>
      </w:r>
      <w:r w:rsidRPr="00F22226">
        <w:t>jest kompletna z punktu widzenia celu, któremu ma służyć. Miejscem odbioru wykonanych</w:t>
      </w:r>
      <w:r>
        <w:t xml:space="preserve"> </w:t>
      </w:r>
      <w:r w:rsidRPr="00F22226">
        <w:t>prac projektowych będzie siedziba Zamawiającego.</w:t>
      </w:r>
    </w:p>
    <w:p w:rsidR="00A977E1" w:rsidRDefault="00A977E1" w:rsidP="005C0942">
      <w:pPr>
        <w:jc w:val="center"/>
        <w:rPr>
          <w:b/>
        </w:rPr>
      </w:pPr>
    </w:p>
    <w:p w:rsidR="007A7B7D" w:rsidRPr="00956F56" w:rsidRDefault="00955CFD" w:rsidP="005C0942">
      <w:pPr>
        <w:jc w:val="center"/>
        <w:rPr>
          <w:b/>
        </w:rPr>
      </w:pPr>
      <w:r>
        <w:rPr>
          <w:b/>
        </w:rPr>
        <w:t>§ 9</w:t>
      </w:r>
      <w:r w:rsidR="007A7B7D" w:rsidRPr="00956F56">
        <w:rPr>
          <w:b/>
        </w:rPr>
        <w:t>. Zmiany w umowie</w:t>
      </w:r>
    </w:p>
    <w:p w:rsidR="007A7B7D" w:rsidRPr="00956F56" w:rsidRDefault="007A7B7D" w:rsidP="00363558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956F56">
        <w:t>Zamawiający przewiduje możliwość dokonania zmian w Umowie na poniższych warunkach:</w:t>
      </w:r>
    </w:p>
    <w:p w:rsidR="007A7B7D" w:rsidRDefault="007A7B7D" w:rsidP="00363558">
      <w:pPr>
        <w:pStyle w:val="Akapitzlist"/>
        <w:widowControl w:val="0"/>
        <w:numPr>
          <w:ilvl w:val="1"/>
          <w:numId w:val="5"/>
        </w:numPr>
        <w:tabs>
          <w:tab w:val="left" w:pos="426"/>
        </w:tabs>
        <w:ind w:left="0" w:firstLine="0"/>
        <w:jc w:val="both"/>
      </w:pPr>
      <w:proofErr w:type="gramStart"/>
      <w:r w:rsidRPr="00956F56">
        <w:t>powstania</w:t>
      </w:r>
      <w:proofErr w:type="gramEnd"/>
      <w:r w:rsidRPr="00956F56">
        <w:t xml:space="preserve"> rozbieżności lub niejasności w rozumieniu pojęć lub sformułowań użytych </w:t>
      </w:r>
      <w:r>
        <w:br/>
      </w:r>
      <w:r w:rsidRPr="00956F56">
        <w:t>w Umowie, których nie będzie można usunąć w inny sposób, a zmiana treści Umowy będzie umożliwiać usunięcie rozbieżności lub niejasności i doprecyzowanie umowy w celu jednoznacznej interpretacji jej zapisów przez Strony,</w:t>
      </w:r>
    </w:p>
    <w:p w:rsidR="007A7B7D" w:rsidRPr="00956F56" w:rsidRDefault="007A7B7D" w:rsidP="00363558">
      <w:pPr>
        <w:pStyle w:val="Akapitzlist"/>
        <w:widowControl w:val="0"/>
        <w:numPr>
          <w:ilvl w:val="1"/>
          <w:numId w:val="5"/>
        </w:numPr>
        <w:tabs>
          <w:tab w:val="left" w:pos="426"/>
        </w:tabs>
        <w:ind w:left="0" w:firstLine="0"/>
        <w:jc w:val="both"/>
      </w:pPr>
      <w:proofErr w:type="gramStart"/>
      <w:r w:rsidRPr="00956F56">
        <w:t>jeżeli</w:t>
      </w:r>
      <w:proofErr w:type="gramEnd"/>
      <w:r w:rsidRPr="00956F56">
        <w:t xml:space="preserve"> nastąpi zmniejszenie zakresu przedmiotu umowy wraz z ograniczeniem należnego Wykonawcy wynagrodzenia,</w:t>
      </w:r>
    </w:p>
    <w:p w:rsidR="007A7B7D" w:rsidRPr="00956F56" w:rsidRDefault="007A7B7D" w:rsidP="00363558">
      <w:pPr>
        <w:pStyle w:val="Akapitzlist"/>
        <w:widowControl w:val="0"/>
        <w:numPr>
          <w:ilvl w:val="1"/>
          <w:numId w:val="5"/>
        </w:numPr>
        <w:tabs>
          <w:tab w:val="left" w:pos="426"/>
        </w:tabs>
        <w:ind w:left="0" w:firstLine="0"/>
        <w:jc w:val="both"/>
      </w:pPr>
      <w:proofErr w:type="gramStart"/>
      <w:r w:rsidRPr="00956F56">
        <w:t>jeżeli</w:t>
      </w:r>
      <w:proofErr w:type="gramEnd"/>
      <w:r w:rsidRPr="00956F56">
        <w:t xml:space="preserve"> nastąpi zwiększenie zakresu przedmiotu umowy wraz ze wzrostem należnego Wykonawcy wynagrodzenia,</w:t>
      </w:r>
    </w:p>
    <w:p w:rsidR="007A7B7D" w:rsidRPr="00956F56" w:rsidRDefault="007A7B7D" w:rsidP="00363558">
      <w:pPr>
        <w:pStyle w:val="Akapitzlist"/>
        <w:widowControl w:val="0"/>
        <w:numPr>
          <w:ilvl w:val="1"/>
          <w:numId w:val="5"/>
        </w:numPr>
        <w:tabs>
          <w:tab w:val="left" w:pos="426"/>
        </w:tabs>
        <w:ind w:left="0" w:firstLine="0"/>
        <w:jc w:val="both"/>
      </w:pPr>
      <w:proofErr w:type="gramStart"/>
      <w:r w:rsidRPr="00956F56">
        <w:t>wydłużenia</w:t>
      </w:r>
      <w:proofErr w:type="gramEnd"/>
      <w:r w:rsidRPr="00956F56">
        <w:t xml:space="preserve"> terminu zakończenia realizacji umowy, jeżeli ze względu na konieczność zwiększenia zakresów rzeczowych elementów robót (popartych pisemnym uzasadnieniem Inspektora Nadzoru i zaakceptowanych przez Zamawiającego), niemożliwe będzie dotrzymanie terminu zakończenia realizacji </w:t>
      </w:r>
      <w:r w:rsidR="00F22226">
        <w:t>zamówienia</w:t>
      </w:r>
      <w:r w:rsidRPr="00956F56">
        <w:t xml:space="preserve"> określonego w umowie,</w:t>
      </w:r>
    </w:p>
    <w:p w:rsidR="007A7B7D" w:rsidRPr="00956F56" w:rsidRDefault="007A7B7D" w:rsidP="00363558">
      <w:pPr>
        <w:pStyle w:val="Akapitzlist"/>
        <w:widowControl w:val="0"/>
        <w:numPr>
          <w:ilvl w:val="1"/>
          <w:numId w:val="5"/>
        </w:numPr>
        <w:tabs>
          <w:tab w:val="left" w:pos="426"/>
        </w:tabs>
        <w:ind w:left="0" w:firstLine="0"/>
        <w:jc w:val="both"/>
      </w:pPr>
      <w:proofErr w:type="gramStart"/>
      <w:r w:rsidRPr="00956F56">
        <w:t>z</w:t>
      </w:r>
      <w:proofErr w:type="gramEnd"/>
      <w:r w:rsidRPr="00956F56">
        <w:t xml:space="preserve"> powodu zaistnienia omyłki pisarskiej lub rachunkowej,</w:t>
      </w:r>
    </w:p>
    <w:p w:rsidR="007A7B7D" w:rsidRPr="00956F56" w:rsidRDefault="007A7B7D" w:rsidP="00363558">
      <w:pPr>
        <w:pStyle w:val="Akapitzlist"/>
        <w:widowControl w:val="0"/>
        <w:numPr>
          <w:ilvl w:val="1"/>
          <w:numId w:val="5"/>
        </w:numPr>
        <w:tabs>
          <w:tab w:val="left" w:pos="426"/>
        </w:tabs>
        <w:ind w:left="0" w:firstLine="0"/>
        <w:jc w:val="both"/>
      </w:pPr>
      <w:proofErr w:type="gramStart"/>
      <w:r w:rsidRPr="00956F56">
        <w:t>jeżeli</w:t>
      </w:r>
      <w:proofErr w:type="gramEnd"/>
      <w:r w:rsidRPr="00956F56">
        <w:t xml:space="preserve"> nastąpi zmiana powszechnie obowiązujących przepisów prawa w zakresie mającym wpływ na realizację przedmiotu zamówienia lub świadczenia jednej lub obu Stron,</w:t>
      </w:r>
    </w:p>
    <w:p w:rsidR="007A7B7D" w:rsidRDefault="007A7B7D" w:rsidP="00363558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956F56">
        <w:t>Wszelkie zmiany niniejszej umowy wymagają zgody obu Stron w formie pisemnej pod rygorem nieważności.</w:t>
      </w:r>
    </w:p>
    <w:p w:rsidR="00F22226" w:rsidRDefault="00F22226" w:rsidP="005C0942">
      <w:pPr>
        <w:jc w:val="center"/>
        <w:rPr>
          <w:b/>
        </w:rPr>
      </w:pPr>
    </w:p>
    <w:p w:rsidR="00955CFD" w:rsidRDefault="00955CFD" w:rsidP="005C0942">
      <w:pPr>
        <w:jc w:val="center"/>
        <w:rPr>
          <w:b/>
        </w:rPr>
      </w:pPr>
    </w:p>
    <w:p w:rsidR="00955CFD" w:rsidRDefault="00955CFD" w:rsidP="005C0942">
      <w:pPr>
        <w:jc w:val="center"/>
        <w:rPr>
          <w:b/>
        </w:rPr>
      </w:pPr>
    </w:p>
    <w:p w:rsidR="007A7B7D" w:rsidRPr="00956F56" w:rsidRDefault="007A7B7D" w:rsidP="005C0942">
      <w:pPr>
        <w:jc w:val="center"/>
        <w:rPr>
          <w:b/>
        </w:rPr>
      </w:pPr>
      <w:r w:rsidRPr="00956F56">
        <w:rPr>
          <w:b/>
        </w:rPr>
        <w:t>§ 1</w:t>
      </w:r>
      <w:r w:rsidR="00955CFD">
        <w:rPr>
          <w:b/>
        </w:rPr>
        <w:t>0</w:t>
      </w:r>
      <w:r w:rsidRPr="00956F56">
        <w:rPr>
          <w:b/>
        </w:rPr>
        <w:t>. Postanowienia końcowe</w:t>
      </w:r>
    </w:p>
    <w:p w:rsidR="007A7B7D" w:rsidRPr="00956F56" w:rsidRDefault="007A7B7D" w:rsidP="0036355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956F56">
        <w:t xml:space="preserve">W sprawach </w:t>
      </w:r>
      <w:proofErr w:type="gramStart"/>
      <w:r w:rsidRPr="00956F56">
        <w:t>nie uregulowanych</w:t>
      </w:r>
      <w:proofErr w:type="gramEnd"/>
      <w:r w:rsidRPr="00956F56">
        <w:t xml:space="preserve"> niniejszą umową stosuje się przepisy Kodeksu cywilnego, Prawo Budowlane i inne właściwe przepisy prawa</w:t>
      </w:r>
    </w:p>
    <w:p w:rsidR="007A7B7D" w:rsidRPr="00956F56" w:rsidRDefault="007A7B7D" w:rsidP="0036355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956F56">
        <w:t>Spory wynikające z wykonania niniejszej Umowy, które nie mogą być rozstrzygnięte polubownie, będą rozstrzygane przez Sąd powszechny właściwy dla siedziby Zamawiającego.</w:t>
      </w:r>
    </w:p>
    <w:p w:rsidR="007A7B7D" w:rsidRDefault="007A7B7D" w:rsidP="0036355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956F56">
        <w:t xml:space="preserve">Umowę sporządzono w </w:t>
      </w:r>
      <w:r>
        <w:t>3 jednobrzmiących egzemplarzach</w:t>
      </w:r>
      <w:r w:rsidRPr="00956F56">
        <w:t>, 2 egzemplarze dla zamawiającego, 1 egzemplarz dla Wykonawcy.</w:t>
      </w:r>
    </w:p>
    <w:p w:rsidR="00955CFD" w:rsidRDefault="007A7B7D" w:rsidP="00EE690F">
      <w:pPr>
        <w:spacing w:line="480" w:lineRule="auto"/>
        <w:rPr>
          <w:b/>
        </w:rPr>
      </w:pPr>
      <w:r>
        <w:rPr>
          <w:b/>
        </w:rPr>
        <w:t xml:space="preserve">               </w:t>
      </w:r>
    </w:p>
    <w:p w:rsidR="007A7B7D" w:rsidRPr="00956F56" w:rsidRDefault="007A7B7D" w:rsidP="00955CFD">
      <w:pPr>
        <w:spacing w:line="480" w:lineRule="auto"/>
        <w:ind w:firstLine="708"/>
        <w:rPr>
          <w:b/>
        </w:rPr>
      </w:pPr>
      <w:proofErr w:type="gramStart"/>
      <w:r w:rsidRPr="00956F56">
        <w:rPr>
          <w:b/>
        </w:rPr>
        <w:t xml:space="preserve">WYKONAWCA:          </w:t>
      </w:r>
      <w:r>
        <w:rPr>
          <w:b/>
        </w:rPr>
        <w:t xml:space="preserve">                       </w:t>
      </w:r>
      <w:r w:rsidRPr="00956F56">
        <w:rPr>
          <w:b/>
        </w:rPr>
        <w:t xml:space="preserve">        </w:t>
      </w:r>
      <w:r>
        <w:rPr>
          <w:b/>
        </w:rPr>
        <w:t xml:space="preserve"> </w:t>
      </w:r>
      <w:r w:rsidRPr="00956F56">
        <w:rPr>
          <w:b/>
        </w:rPr>
        <w:t xml:space="preserve">       </w:t>
      </w:r>
      <w:proofErr w:type="gramEnd"/>
      <w:r w:rsidRPr="00956F56">
        <w:rPr>
          <w:b/>
        </w:rPr>
        <w:t xml:space="preserve">       ZAMAWIAJĄCY:</w:t>
      </w:r>
    </w:p>
    <w:p w:rsidR="007A7B7D" w:rsidRDefault="007A7B7D" w:rsidP="005C0942"/>
    <w:p w:rsidR="007A7B7D" w:rsidRPr="00956F56" w:rsidRDefault="007A7B7D" w:rsidP="005C0942"/>
    <w:p w:rsidR="007A7B7D" w:rsidRDefault="007A7B7D" w:rsidP="00EE690F">
      <w:pPr>
        <w:tabs>
          <w:tab w:val="left" w:pos="142"/>
          <w:tab w:val="left" w:pos="540"/>
          <w:tab w:val="left" w:pos="3600"/>
          <w:tab w:val="left" w:pos="5400"/>
          <w:tab w:val="left" w:pos="8460"/>
        </w:tabs>
        <w:spacing w:line="300" w:lineRule="auto"/>
        <w:ind w:left="-284" w:right="-142"/>
        <w:jc w:val="both"/>
        <w:rPr>
          <w:iCs/>
        </w:rPr>
      </w:pPr>
      <w:r>
        <w:rPr>
          <w:iCs/>
        </w:rPr>
        <w:tab/>
      </w:r>
      <w:r w:rsidRPr="000A0558">
        <w:rPr>
          <w:iCs/>
        </w:rPr>
        <w:t xml:space="preserve">……………………………………. </w:t>
      </w:r>
      <w:r>
        <w:rPr>
          <w:iCs/>
        </w:rPr>
        <w:tab/>
      </w:r>
      <w:r w:rsidRPr="000A0558">
        <w:rPr>
          <w:iCs/>
        </w:rPr>
        <w:t>…………………………………….</w:t>
      </w:r>
      <w:r>
        <w:rPr>
          <w:iCs/>
        </w:rPr>
        <w:tab/>
      </w:r>
    </w:p>
    <w:p w:rsidR="007A7B7D" w:rsidRDefault="007A7B7D" w:rsidP="005C0942">
      <w:pPr>
        <w:tabs>
          <w:tab w:val="left" w:pos="142"/>
          <w:tab w:val="left" w:pos="540"/>
          <w:tab w:val="left" w:pos="3600"/>
          <w:tab w:val="left" w:pos="5400"/>
          <w:tab w:val="left" w:pos="8460"/>
        </w:tabs>
        <w:ind w:left="-284" w:right="-142"/>
        <w:jc w:val="both"/>
        <w:rPr>
          <w:iCs/>
        </w:rPr>
      </w:pPr>
    </w:p>
    <w:p w:rsidR="007A7B7D" w:rsidRDefault="007A7B7D" w:rsidP="005C0942">
      <w:pPr>
        <w:tabs>
          <w:tab w:val="left" w:pos="142"/>
          <w:tab w:val="left" w:pos="540"/>
          <w:tab w:val="left" w:pos="3600"/>
          <w:tab w:val="left" w:pos="5400"/>
          <w:tab w:val="left" w:pos="8460"/>
        </w:tabs>
        <w:ind w:left="-284" w:right="-142"/>
        <w:jc w:val="both"/>
        <w:rPr>
          <w:iCs/>
        </w:rPr>
      </w:pPr>
    </w:p>
    <w:p w:rsidR="003735DE" w:rsidRDefault="003735DE" w:rsidP="005C0942">
      <w:pPr>
        <w:tabs>
          <w:tab w:val="left" w:pos="284"/>
        </w:tabs>
        <w:rPr>
          <w:iCs/>
        </w:rPr>
      </w:pPr>
    </w:p>
    <w:p w:rsidR="00C6037D" w:rsidRDefault="007A7B7D" w:rsidP="005C0942">
      <w:pPr>
        <w:tabs>
          <w:tab w:val="left" w:pos="284"/>
        </w:tabs>
        <w:rPr>
          <w:iCs/>
        </w:rPr>
      </w:pPr>
      <w:r w:rsidRPr="000A0558">
        <w:rPr>
          <w:iCs/>
        </w:rPr>
        <w:t xml:space="preserve">…………………………………….  </w:t>
      </w:r>
      <w:r>
        <w:rPr>
          <w:iCs/>
        </w:rPr>
        <w:tab/>
      </w:r>
      <w:r w:rsidR="003735DE">
        <w:rPr>
          <w:iCs/>
        </w:rPr>
        <w:tab/>
        <w:t xml:space="preserve">         </w:t>
      </w:r>
      <w:r w:rsidRPr="000A0558">
        <w:rPr>
          <w:iCs/>
        </w:rPr>
        <w:t xml:space="preserve">……………………………………. </w:t>
      </w:r>
      <w:r w:rsidRPr="000A0558">
        <w:rPr>
          <w:iCs/>
        </w:rPr>
        <w:tab/>
      </w:r>
    </w:p>
    <w:sectPr w:rsidR="00C6037D" w:rsidSect="000F7BC6">
      <w:footerReference w:type="default" r:id="rId8"/>
      <w:pgSz w:w="11906" w:h="16838"/>
      <w:pgMar w:top="284" w:right="1417" w:bottom="568" w:left="1417" w:header="142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58" w:rsidRDefault="00363558" w:rsidP="009E1699">
      <w:r>
        <w:separator/>
      </w:r>
    </w:p>
  </w:endnote>
  <w:endnote w:type="continuationSeparator" w:id="0">
    <w:p w:rsidR="00363558" w:rsidRDefault="00363558" w:rsidP="009E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403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04F74" w:rsidRDefault="00F04F7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 w:rsidRPr="000F7BC6">
          <w:rPr>
            <w:rFonts w:asciiTheme="majorHAnsi" w:hAnsiTheme="majorHAnsi"/>
            <w:sz w:val="20"/>
            <w:szCs w:val="20"/>
          </w:rPr>
          <w:t>str</w:t>
        </w:r>
        <w:proofErr w:type="gramEnd"/>
        <w:r w:rsidRPr="000F7BC6">
          <w:rPr>
            <w:rFonts w:asciiTheme="majorHAnsi" w:hAnsiTheme="majorHAnsi"/>
            <w:sz w:val="20"/>
            <w:szCs w:val="20"/>
          </w:rPr>
          <w:t xml:space="preserve">. </w:t>
        </w:r>
        <w:r w:rsidR="002110FC" w:rsidRPr="000F7BC6">
          <w:rPr>
            <w:sz w:val="20"/>
            <w:szCs w:val="20"/>
          </w:rPr>
          <w:fldChar w:fldCharType="begin"/>
        </w:r>
        <w:r w:rsidRPr="000F7BC6">
          <w:rPr>
            <w:sz w:val="20"/>
            <w:szCs w:val="20"/>
          </w:rPr>
          <w:instrText xml:space="preserve"> PAGE    \* MERGEFORMAT </w:instrText>
        </w:r>
        <w:r w:rsidR="002110FC" w:rsidRPr="000F7BC6">
          <w:rPr>
            <w:sz w:val="20"/>
            <w:szCs w:val="20"/>
          </w:rPr>
          <w:fldChar w:fldCharType="separate"/>
        </w:r>
        <w:r w:rsidR="001D07C3" w:rsidRPr="001D07C3">
          <w:rPr>
            <w:rFonts w:asciiTheme="majorHAnsi" w:hAnsiTheme="majorHAnsi"/>
            <w:noProof/>
            <w:sz w:val="20"/>
            <w:szCs w:val="20"/>
          </w:rPr>
          <w:t>4</w:t>
        </w:r>
        <w:r w:rsidR="002110FC" w:rsidRPr="000F7BC6">
          <w:rPr>
            <w:sz w:val="20"/>
            <w:szCs w:val="20"/>
          </w:rPr>
          <w:fldChar w:fldCharType="end"/>
        </w:r>
      </w:p>
    </w:sdtContent>
  </w:sdt>
  <w:p w:rsidR="00F04F74" w:rsidRDefault="00F04F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58" w:rsidRDefault="00363558" w:rsidP="009E1699">
      <w:r>
        <w:separator/>
      </w:r>
    </w:p>
  </w:footnote>
  <w:footnote w:type="continuationSeparator" w:id="0">
    <w:p w:rsidR="00363558" w:rsidRDefault="00363558" w:rsidP="009E1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83E"/>
    <w:multiLevelType w:val="hybridMultilevel"/>
    <w:tmpl w:val="6CD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53FCB"/>
    <w:multiLevelType w:val="hybridMultilevel"/>
    <w:tmpl w:val="44F61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568E2"/>
    <w:multiLevelType w:val="hybridMultilevel"/>
    <w:tmpl w:val="7E3A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07079"/>
    <w:multiLevelType w:val="hybridMultilevel"/>
    <w:tmpl w:val="32F67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0C20"/>
    <w:multiLevelType w:val="hybridMultilevel"/>
    <w:tmpl w:val="8334E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6529F"/>
    <w:multiLevelType w:val="hybridMultilevel"/>
    <w:tmpl w:val="5C3E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723D1"/>
    <w:multiLevelType w:val="hybridMultilevel"/>
    <w:tmpl w:val="FAF2D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7059C"/>
    <w:multiLevelType w:val="hybridMultilevel"/>
    <w:tmpl w:val="64022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88"/>
    <w:rsid w:val="00003403"/>
    <w:rsid w:val="000057BE"/>
    <w:rsid w:val="000209E5"/>
    <w:rsid w:val="00024796"/>
    <w:rsid w:val="000366DB"/>
    <w:rsid w:val="000504CA"/>
    <w:rsid w:val="000669C2"/>
    <w:rsid w:val="000706D3"/>
    <w:rsid w:val="000710FC"/>
    <w:rsid w:val="00080298"/>
    <w:rsid w:val="00084CD0"/>
    <w:rsid w:val="000C7CCA"/>
    <w:rsid w:val="000D4710"/>
    <w:rsid w:val="000E3A1E"/>
    <w:rsid w:val="000E6485"/>
    <w:rsid w:val="000F7BC6"/>
    <w:rsid w:val="0010506E"/>
    <w:rsid w:val="001100FD"/>
    <w:rsid w:val="00113A43"/>
    <w:rsid w:val="001303E8"/>
    <w:rsid w:val="00130637"/>
    <w:rsid w:val="00133225"/>
    <w:rsid w:val="001361CF"/>
    <w:rsid w:val="00152D11"/>
    <w:rsid w:val="00156B6E"/>
    <w:rsid w:val="0016179D"/>
    <w:rsid w:val="001760EE"/>
    <w:rsid w:val="00197E18"/>
    <w:rsid w:val="001B00E1"/>
    <w:rsid w:val="001B077C"/>
    <w:rsid w:val="001D07C3"/>
    <w:rsid w:val="001D7197"/>
    <w:rsid w:val="001F68AB"/>
    <w:rsid w:val="001F7991"/>
    <w:rsid w:val="002110FC"/>
    <w:rsid w:val="00212D1B"/>
    <w:rsid w:val="002175AF"/>
    <w:rsid w:val="00244B84"/>
    <w:rsid w:val="00262CF8"/>
    <w:rsid w:val="002929DC"/>
    <w:rsid w:val="00293C06"/>
    <w:rsid w:val="002966D0"/>
    <w:rsid w:val="002A2394"/>
    <w:rsid w:val="002A2888"/>
    <w:rsid w:val="002A6AF7"/>
    <w:rsid w:val="002B6878"/>
    <w:rsid w:val="002C22E3"/>
    <w:rsid w:val="002C3E09"/>
    <w:rsid w:val="002D2253"/>
    <w:rsid w:val="002E26E0"/>
    <w:rsid w:val="002F4354"/>
    <w:rsid w:val="003004BB"/>
    <w:rsid w:val="00302B55"/>
    <w:rsid w:val="003037C2"/>
    <w:rsid w:val="00306441"/>
    <w:rsid w:val="0032706E"/>
    <w:rsid w:val="00344B02"/>
    <w:rsid w:val="00363558"/>
    <w:rsid w:val="003706B0"/>
    <w:rsid w:val="00370B46"/>
    <w:rsid w:val="00371E10"/>
    <w:rsid w:val="003735DE"/>
    <w:rsid w:val="00377CAE"/>
    <w:rsid w:val="003806D6"/>
    <w:rsid w:val="003819A7"/>
    <w:rsid w:val="00382612"/>
    <w:rsid w:val="003B065D"/>
    <w:rsid w:val="003B12EB"/>
    <w:rsid w:val="003C6CA2"/>
    <w:rsid w:val="003D39F2"/>
    <w:rsid w:val="003D40CA"/>
    <w:rsid w:val="003F238A"/>
    <w:rsid w:val="003F4D33"/>
    <w:rsid w:val="003F583B"/>
    <w:rsid w:val="003F701E"/>
    <w:rsid w:val="00400766"/>
    <w:rsid w:val="00410B55"/>
    <w:rsid w:val="0041467C"/>
    <w:rsid w:val="0043083B"/>
    <w:rsid w:val="004454B1"/>
    <w:rsid w:val="0045147B"/>
    <w:rsid w:val="00456FA7"/>
    <w:rsid w:val="00457070"/>
    <w:rsid w:val="00486CD0"/>
    <w:rsid w:val="004914B3"/>
    <w:rsid w:val="004B2680"/>
    <w:rsid w:val="004E21F0"/>
    <w:rsid w:val="004F68E9"/>
    <w:rsid w:val="004F7396"/>
    <w:rsid w:val="004F75DF"/>
    <w:rsid w:val="0051415F"/>
    <w:rsid w:val="005170C1"/>
    <w:rsid w:val="005309C1"/>
    <w:rsid w:val="0054777A"/>
    <w:rsid w:val="0055075D"/>
    <w:rsid w:val="00552A18"/>
    <w:rsid w:val="005533A7"/>
    <w:rsid w:val="005621DB"/>
    <w:rsid w:val="00573519"/>
    <w:rsid w:val="005B5309"/>
    <w:rsid w:val="005C0942"/>
    <w:rsid w:val="005C5680"/>
    <w:rsid w:val="005F45FA"/>
    <w:rsid w:val="005F4730"/>
    <w:rsid w:val="0060211B"/>
    <w:rsid w:val="00602D99"/>
    <w:rsid w:val="00611480"/>
    <w:rsid w:val="00614A04"/>
    <w:rsid w:val="006247EB"/>
    <w:rsid w:val="006314FD"/>
    <w:rsid w:val="00633BF1"/>
    <w:rsid w:val="006421DE"/>
    <w:rsid w:val="00652E4A"/>
    <w:rsid w:val="006A0EA0"/>
    <w:rsid w:val="006A14B9"/>
    <w:rsid w:val="006B327B"/>
    <w:rsid w:val="006D2625"/>
    <w:rsid w:val="006D6844"/>
    <w:rsid w:val="006E206D"/>
    <w:rsid w:val="006E4BB9"/>
    <w:rsid w:val="006F2108"/>
    <w:rsid w:val="0070143C"/>
    <w:rsid w:val="00702C12"/>
    <w:rsid w:val="007054B3"/>
    <w:rsid w:val="0071120B"/>
    <w:rsid w:val="0071220A"/>
    <w:rsid w:val="00722282"/>
    <w:rsid w:val="007334CF"/>
    <w:rsid w:val="00740943"/>
    <w:rsid w:val="00744958"/>
    <w:rsid w:val="00745204"/>
    <w:rsid w:val="007851FF"/>
    <w:rsid w:val="007A2BE5"/>
    <w:rsid w:val="007A7390"/>
    <w:rsid w:val="007A7B7D"/>
    <w:rsid w:val="007C3BED"/>
    <w:rsid w:val="007D410A"/>
    <w:rsid w:val="007E0BDF"/>
    <w:rsid w:val="007E6F46"/>
    <w:rsid w:val="00807CC2"/>
    <w:rsid w:val="00817E51"/>
    <w:rsid w:val="00821E68"/>
    <w:rsid w:val="008256FE"/>
    <w:rsid w:val="0083190D"/>
    <w:rsid w:val="00836758"/>
    <w:rsid w:val="00850372"/>
    <w:rsid w:val="0086023A"/>
    <w:rsid w:val="00862213"/>
    <w:rsid w:val="00865ECF"/>
    <w:rsid w:val="00866C30"/>
    <w:rsid w:val="0087251F"/>
    <w:rsid w:val="00875670"/>
    <w:rsid w:val="00890646"/>
    <w:rsid w:val="008954CE"/>
    <w:rsid w:val="008A5F22"/>
    <w:rsid w:val="008C1232"/>
    <w:rsid w:val="008D62C5"/>
    <w:rsid w:val="008E0A4E"/>
    <w:rsid w:val="008F72DF"/>
    <w:rsid w:val="008F7A2B"/>
    <w:rsid w:val="009038AB"/>
    <w:rsid w:val="0090600C"/>
    <w:rsid w:val="00945BA2"/>
    <w:rsid w:val="00945D79"/>
    <w:rsid w:val="009530D7"/>
    <w:rsid w:val="00955CFD"/>
    <w:rsid w:val="0097146D"/>
    <w:rsid w:val="0099113B"/>
    <w:rsid w:val="009A1525"/>
    <w:rsid w:val="009A4CA4"/>
    <w:rsid w:val="009A4DDF"/>
    <w:rsid w:val="009C5BF1"/>
    <w:rsid w:val="009D2661"/>
    <w:rsid w:val="009E1699"/>
    <w:rsid w:val="009F4B6C"/>
    <w:rsid w:val="00A11BEF"/>
    <w:rsid w:val="00A15168"/>
    <w:rsid w:val="00A15177"/>
    <w:rsid w:val="00A2294A"/>
    <w:rsid w:val="00A34CDE"/>
    <w:rsid w:val="00A36937"/>
    <w:rsid w:val="00A452A3"/>
    <w:rsid w:val="00A56CBC"/>
    <w:rsid w:val="00A764D3"/>
    <w:rsid w:val="00A81B95"/>
    <w:rsid w:val="00A977E1"/>
    <w:rsid w:val="00AA1B0A"/>
    <w:rsid w:val="00AA7F97"/>
    <w:rsid w:val="00AB3C14"/>
    <w:rsid w:val="00AB78CB"/>
    <w:rsid w:val="00AC0864"/>
    <w:rsid w:val="00AC57EE"/>
    <w:rsid w:val="00AD077F"/>
    <w:rsid w:val="00AD1696"/>
    <w:rsid w:val="00AF0576"/>
    <w:rsid w:val="00B03C86"/>
    <w:rsid w:val="00B2518D"/>
    <w:rsid w:val="00B37BC4"/>
    <w:rsid w:val="00B37FAE"/>
    <w:rsid w:val="00B4284D"/>
    <w:rsid w:val="00B62BF7"/>
    <w:rsid w:val="00B662D0"/>
    <w:rsid w:val="00B74462"/>
    <w:rsid w:val="00B83F8E"/>
    <w:rsid w:val="00B8440E"/>
    <w:rsid w:val="00B92052"/>
    <w:rsid w:val="00B92166"/>
    <w:rsid w:val="00B96969"/>
    <w:rsid w:val="00BA0210"/>
    <w:rsid w:val="00BA313D"/>
    <w:rsid w:val="00BA4F36"/>
    <w:rsid w:val="00BB5D5A"/>
    <w:rsid w:val="00BB6384"/>
    <w:rsid w:val="00BC64DC"/>
    <w:rsid w:val="00BC75A4"/>
    <w:rsid w:val="00BD5097"/>
    <w:rsid w:val="00BE1851"/>
    <w:rsid w:val="00BE4BD0"/>
    <w:rsid w:val="00BE7735"/>
    <w:rsid w:val="00BF6B06"/>
    <w:rsid w:val="00C06018"/>
    <w:rsid w:val="00C06BBE"/>
    <w:rsid w:val="00C119E9"/>
    <w:rsid w:val="00C12C96"/>
    <w:rsid w:val="00C2367C"/>
    <w:rsid w:val="00C303C0"/>
    <w:rsid w:val="00C43668"/>
    <w:rsid w:val="00C45E5C"/>
    <w:rsid w:val="00C50524"/>
    <w:rsid w:val="00C6037D"/>
    <w:rsid w:val="00C71EDB"/>
    <w:rsid w:val="00C85C3E"/>
    <w:rsid w:val="00C94AB2"/>
    <w:rsid w:val="00CA29CD"/>
    <w:rsid w:val="00CA3088"/>
    <w:rsid w:val="00CC088E"/>
    <w:rsid w:val="00CD5B6D"/>
    <w:rsid w:val="00CE1EA6"/>
    <w:rsid w:val="00CF2F8A"/>
    <w:rsid w:val="00D03097"/>
    <w:rsid w:val="00D102EA"/>
    <w:rsid w:val="00D14731"/>
    <w:rsid w:val="00D2787B"/>
    <w:rsid w:val="00D4431A"/>
    <w:rsid w:val="00D45F52"/>
    <w:rsid w:val="00D55B95"/>
    <w:rsid w:val="00D60E07"/>
    <w:rsid w:val="00D7071D"/>
    <w:rsid w:val="00D72A74"/>
    <w:rsid w:val="00D77421"/>
    <w:rsid w:val="00D80036"/>
    <w:rsid w:val="00D95CD5"/>
    <w:rsid w:val="00DE1F50"/>
    <w:rsid w:val="00E02D6D"/>
    <w:rsid w:val="00E03D25"/>
    <w:rsid w:val="00E06050"/>
    <w:rsid w:val="00E062F3"/>
    <w:rsid w:val="00E06E82"/>
    <w:rsid w:val="00E126DA"/>
    <w:rsid w:val="00E17F48"/>
    <w:rsid w:val="00E33F73"/>
    <w:rsid w:val="00E34216"/>
    <w:rsid w:val="00E35373"/>
    <w:rsid w:val="00E369BE"/>
    <w:rsid w:val="00E41377"/>
    <w:rsid w:val="00E50B45"/>
    <w:rsid w:val="00E5327C"/>
    <w:rsid w:val="00E56B96"/>
    <w:rsid w:val="00E623D0"/>
    <w:rsid w:val="00E707BF"/>
    <w:rsid w:val="00E75288"/>
    <w:rsid w:val="00E836DC"/>
    <w:rsid w:val="00E84BAB"/>
    <w:rsid w:val="00E86050"/>
    <w:rsid w:val="00E9042B"/>
    <w:rsid w:val="00E91805"/>
    <w:rsid w:val="00E93C38"/>
    <w:rsid w:val="00EA7041"/>
    <w:rsid w:val="00EB5A68"/>
    <w:rsid w:val="00EB6A4E"/>
    <w:rsid w:val="00EC6BC1"/>
    <w:rsid w:val="00ED2981"/>
    <w:rsid w:val="00ED7CAA"/>
    <w:rsid w:val="00EE399B"/>
    <w:rsid w:val="00EE64FA"/>
    <w:rsid w:val="00EE690F"/>
    <w:rsid w:val="00EE6C3F"/>
    <w:rsid w:val="00EF1CB4"/>
    <w:rsid w:val="00EF20DC"/>
    <w:rsid w:val="00EF53A9"/>
    <w:rsid w:val="00F04F74"/>
    <w:rsid w:val="00F15BD9"/>
    <w:rsid w:val="00F17745"/>
    <w:rsid w:val="00F207BC"/>
    <w:rsid w:val="00F22226"/>
    <w:rsid w:val="00F24850"/>
    <w:rsid w:val="00F47FA1"/>
    <w:rsid w:val="00F552CD"/>
    <w:rsid w:val="00F61BBE"/>
    <w:rsid w:val="00F6573B"/>
    <w:rsid w:val="00FA75C2"/>
    <w:rsid w:val="00FB4797"/>
    <w:rsid w:val="00FC365D"/>
    <w:rsid w:val="00FC6CA4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36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36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C3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C365D"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F72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C365D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FC365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FC365D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FC365D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rsid w:val="00FC365D"/>
    <w:pPr>
      <w:jc w:val="both"/>
    </w:pPr>
  </w:style>
  <w:style w:type="paragraph" w:styleId="Plandokumentu">
    <w:name w:val="Document Map"/>
    <w:basedOn w:val="Normalny"/>
    <w:semiHidden/>
    <w:rsid w:val="00FC365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9E1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6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6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0BDF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8F72DF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dymka">
    <w:name w:val="Balloon Text"/>
    <w:basedOn w:val="Normalny"/>
    <w:link w:val="TekstdymkaZnak"/>
    <w:rsid w:val="00E34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421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B268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klek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D4EF-225B-47A2-85EF-FAD4A9E7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75</TotalTime>
  <Pages>4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>Datacomp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Włodek Klęk</dc:creator>
  <cp:lastModifiedBy>WKLEK</cp:lastModifiedBy>
  <cp:revision>12</cp:revision>
  <cp:lastPrinted>2018-11-29T10:04:00Z</cp:lastPrinted>
  <dcterms:created xsi:type="dcterms:W3CDTF">2018-09-10T12:56:00Z</dcterms:created>
  <dcterms:modified xsi:type="dcterms:W3CDTF">2018-11-29T12:20:00Z</dcterms:modified>
</cp:coreProperties>
</file>