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30" w:rsidRDefault="008160A4">
      <w:pPr>
        <w:widowControl w:val="0"/>
      </w:pPr>
      <w:r>
        <w:rPr>
          <w:b/>
          <w:i/>
          <w:szCs w:val="24"/>
        </w:rPr>
        <w:t>znak sprawy</w:t>
      </w:r>
      <w:r w:rsidR="00B1226E">
        <w:rPr>
          <w:b/>
          <w:szCs w:val="24"/>
        </w:rPr>
        <w:t>:</w:t>
      </w:r>
      <w:r w:rsidR="00B1226E">
        <w:rPr>
          <w:b/>
          <w:szCs w:val="24"/>
        </w:rPr>
        <w:tab/>
        <w:t>WIP.7011.7</w:t>
      </w:r>
      <w:r>
        <w:rPr>
          <w:b/>
          <w:szCs w:val="24"/>
        </w:rPr>
        <w:t>.2019</w:t>
      </w:r>
      <w:r>
        <w:rPr>
          <w:b/>
          <w:bCs/>
        </w:rPr>
        <w:tab/>
      </w:r>
      <w:r>
        <w:rPr>
          <w:b/>
          <w:bCs/>
        </w:rPr>
        <w:tab/>
      </w:r>
      <w:r>
        <w:rPr>
          <w:b/>
          <w:bCs/>
        </w:rPr>
        <w:tab/>
      </w:r>
      <w:r>
        <w:rPr>
          <w:b/>
          <w:bCs/>
        </w:rPr>
        <w:tab/>
      </w:r>
      <w:r>
        <w:rPr>
          <w:b/>
          <w:bCs/>
        </w:rPr>
        <w:tab/>
        <w:t xml:space="preserve">          ZAPROSZENIE</w:t>
      </w:r>
    </w:p>
    <w:p w:rsidR="001A5330" w:rsidRDefault="001A5330">
      <w:pPr>
        <w:widowControl w:val="0"/>
      </w:pPr>
    </w:p>
    <w:tbl>
      <w:tblPr>
        <w:tblW w:w="9226" w:type="dxa"/>
        <w:tblCellMar>
          <w:left w:w="70" w:type="dxa"/>
          <w:right w:w="70" w:type="dxa"/>
        </w:tblCellMar>
        <w:tblLook w:val="0000" w:firstRow="0" w:lastRow="0" w:firstColumn="0" w:lastColumn="0" w:noHBand="0" w:noVBand="0"/>
      </w:tblPr>
      <w:tblGrid>
        <w:gridCol w:w="5742"/>
        <w:gridCol w:w="3484"/>
      </w:tblGrid>
      <w:tr w:rsidR="001A5330">
        <w:tc>
          <w:tcPr>
            <w:tcW w:w="5741" w:type="dxa"/>
            <w:shd w:val="clear" w:color="auto" w:fill="auto"/>
          </w:tcPr>
          <w:p w:rsidR="001A5330" w:rsidRDefault="001A5330">
            <w:pPr>
              <w:widowControl w:val="0"/>
              <w:jc w:val="both"/>
              <w:rPr>
                <w:sz w:val="20"/>
              </w:rPr>
            </w:pPr>
          </w:p>
        </w:tc>
        <w:tc>
          <w:tcPr>
            <w:tcW w:w="3484" w:type="dxa"/>
            <w:tcBorders>
              <w:top w:val="single" w:sz="6" w:space="0" w:color="00000A"/>
              <w:left w:val="single" w:sz="6" w:space="0" w:color="00000A"/>
              <w:bottom w:val="single" w:sz="6" w:space="0" w:color="00000A"/>
              <w:right w:val="single" w:sz="6" w:space="0" w:color="00000A"/>
            </w:tcBorders>
            <w:shd w:val="clear" w:color="auto" w:fill="auto"/>
          </w:tcPr>
          <w:p w:rsidR="001A5330" w:rsidRDefault="001A5330">
            <w:pPr>
              <w:widowControl w:val="0"/>
              <w:jc w:val="both"/>
              <w:rPr>
                <w:sz w:val="20"/>
              </w:rPr>
            </w:pPr>
          </w:p>
          <w:p w:rsidR="001A5330" w:rsidRDefault="001A5330">
            <w:pPr>
              <w:widowControl w:val="0"/>
              <w:jc w:val="both"/>
              <w:rPr>
                <w:sz w:val="20"/>
              </w:rPr>
            </w:pPr>
          </w:p>
          <w:p w:rsidR="001A5330" w:rsidRDefault="001A5330">
            <w:pPr>
              <w:widowControl w:val="0"/>
              <w:jc w:val="both"/>
              <w:rPr>
                <w:sz w:val="20"/>
              </w:rPr>
            </w:pPr>
          </w:p>
          <w:p w:rsidR="001A5330" w:rsidRDefault="001A5330">
            <w:pPr>
              <w:widowControl w:val="0"/>
              <w:jc w:val="both"/>
              <w:rPr>
                <w:sz w:val="20"/>
              </w:rPr>
            </w:pPr>
          </w:p>
          <w:p w:rsidR="001A5330" w:rsidRDefault="001A5330">
            <w:pPr>
              <w:widowControl w:val="0"/>
              <w:jc w:val="both"/>
              <w:rPr>
                <w:sz w:val="20"/>
              </w:rPr>
            </w:pPr>
          </w:p>
          <w:p w:rsidR="001A5330" w:rsidRDefault="001A5330">
            <w:pPr>
              <w:widowControl w:val="0"/>
              <w:jc w:val="both"/>
              <w:rPr>
                <w:sz w:val="20"/>
              </w:rPr>
            </w:pPr>
          </w:p>
          <w:p w:rsidR="001A5330" w:rsidRDefault="001A5330">
            <w:pPr>
              <w:widowControl w:val="0"/>
              <w:jc w:val="center"/>
              <w:rPr>
                <w:sz w:val="20"/>
              </w:rPr>
            </w:pPr>
          </w:p>
        </w:tc>
      </w:tr>
    </w:tbl>
    <w:p w:rsidR="001A5330" w:rsidRDefault="001A5330" w:rsidP="000A4CBC">
      <w:pPr>
        <w:widowControl w:val="0"/>
        <w:rPr>
          <w:b/>
          <w:sz w:val="40"/>
        </w:rPr>
      </w:pPr>
    </w:p>
    <w:p w:rsidR="000A4CBC" w:rsidRDefault="000A4CBC" w:rsidP="000A4CBC">
      <w:pPr>
        <w:widowControl w:val="0"/>
        <w:rPr>
          <w:b/>
          <w:sz w:val="40"/>
        </w:rPr>
      </w:pPr>
    </w:p>
    <w:p w:rsidR="000A4CBC" w:rsidRDefault="000A4CBC" w:rsidP="000A4CBC">
      <w:pPr>
        <w:widowControl w:val="0"/>
        <w:rPr>
          <w:b/>
          <w:sz w:val="40"/>
        </w:rPr>
      </w:pPr>
    </w:p>
    <w:p w:rsidR="001A5330" w:rsidRDefault="008160A4">
      <w:pPr>
        <w:jc w:val="center"/>
        <w:rPr>
          <w:b/>
          <w:sz w:val="40"/>
        </w:rPr>
      </w:pPr>
      <w:r>
        <w:rPr>
          <w:b/>
          <w:sz w:val="40"/>
        </w:rPr>
        <w:t>ZAPROSZENIE DO ZŁOŻENIA OFERTY</w:t>
      </w:r>
    </w:p>
    <w:p w:rsidR="001A5330" w:rsidRDefault="008160A4">
      <w:pPr>
        <w:widowControl w:val="0"/>
        <w:jc w:val="center"/>
      </w:pPr>
      <w:r>
        <w:t xml:space="preserve"> (oznaczane dalej jako </w:t>
      </w:r>
      <w:r>
        <w:rPr>
          <w:b/>
        </w:rPr>
        <w:t>ZAPROSZENIE</w:t>
      </w:r>
      <w:r>
        <w:t>)</w:t>
      </w:r>
    </w:p>
    <w:p w:rsidR="001A5330" w:rsidRDefault="001A5330">
      <w:pPr>
        <w:widowControl w:val="0"/>
        <w:jc w:val="center"/>
        <w:rPr>
          <w:b/>
        </w:rPr>
      </w:pPr>
    </w:p>
    <w:p w:rsidR="001A5330" w:rsidRDefault="008160A4">
      <w:pPr>
        <w:widowControl w:val="0"/>
        <w:jc w:val="center"/>
        <w:rPr>
          <w:b/>
        </w:rPr>
      </w:pPr>
      <w:r>
        <w:rPr>
          <w:b/>
        </w:rPr>
        <w:t xml:space="preserve">w postępowaniu </w:t>
      </w:r>
      <w:r>
        <w:rPr>
          <w:b/>
          <w:szCs w:val="24"/>
          <w:u w:color="000000"/>
        </w:rPr>
        <w:t>o wartości wyrażonej w złotych nieprzekraczającej kwoty stanowiącej równowartość 30 000 euro</w:t>
      </w:r>
    </w:p>
    <w:p w:rsidR="001A5330" w:rsidRDefault="001A5330">
      <w:pPr>
        <w:widowControl w:val="0"/>
        <w:jc w:val="center"/>
        <w:rPr>
          <w:b/>
          <w:u w:val="single"/>
        </w:rPr>
      </w:pPr>
    </w:p>
    <w:p w:rsidR="001A5330" w:rsidRDefault="008160A4">
      <w:pPr>
        <w:widowControl w:val="0"/>
        <w:jc w:val="center"/>
        <w:rPr>
          <w:b/>
        </w:rPr>
      </w:pPr>
      <w:r>
        <w:rPr>
          <w:b/>
          <w:u w:val="single"/>
        </w:rPr>
        <w:t>Nazwa zamówienia</w:t>
      </w:r>
      <w:r>
        <w:rPr>
          <w:b/>
        </w:rPr>
        <w:t>:</w:t>
      </w:r>
    </w:p>
    <w:p w:rsidR="001A5330" w:rsidRDefault="001A5330">
      <w:pPr>
        <w:pStyle w:val="Tekstpodstawowy31"/>
        <w:widowControl w:val="0"/>
      </w:pPr>
    </w:p>
    <w:p w:rsidR="001A5330" w:rsidRDefault="008160A4" w:rsidP="00520FB3">
      <w:pPr>
        <w:jc w:val="center"/>
        <w:rPr>
          <w:b/>
          <w:highlight w:val="yellow"/>
          <w:u w:val="single"/>
        </w:rPr>
      </w:pPr>
      <w:r>
        <w:rPr>
          <w:b/>
          <w:sz w:val="32"/>
          <w:szCs w:val="32"/>
        </w:rPr>
        <w:t xml:space="preserve"> </w:t>
      </w:r>
      <w:r w:rsidR="00520FB3" w:rsidRPr="00520FB3">
        <w:rPr>
          <w:b/>
          <w:sz w:val="32"/>
          <w:szCs w:val="32"/>
        </w:rPr>
        <w:t>Wykonywanie usługi nadzoru inwestorskiego przy modernizacji amfiteatru i aranżacji terenu sąsiadującego na cele kultury otwartej w ramach projektu „przestrzenie czasu wolnego w mieście Proszowice – obszar kultury” Działanie 11.1 Rewitalizacja miast RPO WM na lata 2014-2020</w:t>
      </w:r>
    </w:p>
    <w:p w:rsidR="001A5330" w:rsidRDefault="008160A4">
      <w:pPr>
        <w:widowControl w:val="0"/>
        <w:jc w:val="center"/>
      </w:pPr>
      <w:r>
        <w:rPr>
          <w:b/>
          <w:u w:val="single"/>
        </w:rPr>
        <w:t>Zamawiający</w:t>
      </w:r>
      <w:r>
        <w:rPr>
          <w:b/>
        </w:rPr>
        <w:t>:</w:t>
      </w:r>
    </w:p>
    <w:p w:rsidR="001A5330" w:rsidRDefault="001A5330">
      <w:pPr>
        <w:widowControl w:val="0"/>
        <w:jc w:val="center"/>
      </w:pPr>
    </w:p>
    <w:p w:rsidR="001A5330" w:rsidRDefault="008160A4">
      <w:pPr>
        <w:widowControl w:val="0"/>
        <w:jc w:val="center"/>
        <w:rPr>
          <w:b/>
          <w:bCs/>
        </w:rPr>
      </w:pPr>
      <w:r>
        <w:rPr>
          <w:b/>
          <w:bCs/>
          <w:szCs w:val="24"/>
        </w:rPr>
        <w:t>Gmina Proszowice</w:t>
      </w:r>
    </w:p>
    <w:p w:rsidR="001A5330" w:rsidRDefault="008160A4">
      <w:pPr>
        <w:widowControl w:val="0"/>
        <w:jc w:val="center"/>
        <w:rPr>
          <w:b/>
        </w:rPr>
      </w:pPr>
      <w:r>
        <w:rPr>
          <w:b/>
        </w:rPr>
        <w:t>ul. 3 Maja 72, 32-100 Proszowice</w:t>
      </w:r>
    </w:p>
    <w:p w:rsidR="001A5330" w:rsidRDefault="001A5330">
      <w:pPr>
        <w:widowControl w:val="0"/>
        <w:jc w:val="center"/>
        <w:rPr>
          <w:b/>
          <w:szCs w:val="24"/>
        </w:rPr>
      </w:pPr>
    </w:p>
    <w:p w:rsidR="001A5330" w:rsidRDefault="008160A4">
      <w:pPr>
        <w:widowControl w:val="0"/>
        <w:jc w:val="center"/>
        <w:rPr>
          <w:b/>
          <w:szCs w:val="24"/>
        </w:rPr>
      </w:pPr>
      <w:r>
        <w:rPr>
          <w:b/>
          <w:szCs w:val="24"/>
        </w:rPr>
        <w:t>tel.: (12) 386-10-05, faks: (12) 386-15-55</w:t>
      </w:r>
    </w:p>
    <w:p w:rsidR="001A5330" w:rsidRDefault="008160A4">
      <w:pPr>
        <w:widowControl w:val="0"/>
        <w:jc w:val="center"/>
        <w:rPr>
          <w:b/>
          <w:szCs w:val="24"/>
        </w:rPr>
      </w:pPr>
      <w:r>
        <w:rPr>
          <w:b/>
          <w:szCs w:val="24"/>
        </w:rPr>
        <w:t>adres strony internetowej: www.proszowice.pl</w:t>
      </w:r>
    </w:p>
    <w:p w:rsidR="001A5330" w:rsidRDefault="001A5330">
      <w:pPr>
        <w:widowControl w:val="0"/>
        <w:jc w:val="both"/>
        <w:rPr>
          <w:szCs w:val="24"/>
        </w:rPr>
      </w:pPr>
    </w:p>
    <w:p w:rsidR="001A5330" w:rsidRDefault="001A5330">
      <w:pPr>
        <w:widowControl w:val="0"/>
        <w:jc w:val="both"/>
        <w:rPr>
          <w:szCs w:val="24"/>
        </w:rPr>
      </w:pPr>
    </w:p>
    <w:p w:rsidR="001A5330" w:rsidRDefault="008160A4">
      <w:pPr>
        <w:widowControl w:val="0"/>
        <w:jc w:val="both"/>
        <w:rPr>
          <w:szCs w:val="24"/>
          <w:u w:color="000000"/>
        </w:rPr>
      </w:pPr>
      <w:r>
        <w:t xml:space="preserve">Postępowanie o udzielenie zamówienia prowadzone jest zgodnie z postanowieniami </w:t>
      </w:r>
      <w:r>
        <w:rPr>
          <w:szCs w:val="24"/>
          <w:u w:color="000000"/>
        </w:rPr>
        <w:t>Regulaminu udzielania zamówień o wartości nieprzekraczającej kwoty stanowiącej równowartość 30.000 euro</w:t>
      </w:r>
    </w:p>
    <w:p w:rsidR="001A5330" w:rsidRDefault="001A5330">
      <w:pPr>
        <w:widowControl w:val="0"/>
        <w:jc w:val="both"/>
        <w:rPr>
          <w:b/>
          <w:szCs w:val="24"/>
        </w:rPr>
      </w:pPr>
    </w:p>
    <w:p w:rsidR="001A5330" w:rsidRDefault="001A5330">
      <w:pPr>
        <w:widowControl w:val="0"/>
        <w:jc w:val="both"/>
        <w:rPr>
          <w:b/>
          <w:szCs w:val="24"/>
        </w:rPr>
      </w:pPr>
    </w:p>
    <w:p w:rsidR="001A5330" w:rsidRDefault="008160A4">
      <w:pPr>
        <w:widowControl w:val="0"/>
        <w:jc w:val="center"/>
      </w:pPr>
      <w:r>
        <w:rPr>
          <w:b/>
          <w:szCs w:val="24"/>
        </w:rPr>
        <w:t xml:space="preserve">PROSZOWICE, </w:t>
      </w:r>
      <w:r w:rsidR="000A4CBC">
        <w:rPr>
          <w:b/>
          <w:szCs w:val="24"/>
        </w:rPr>
        <w:t>październik</w:t>
      </w:r>
      <w:r>
        <w:rPr>
          <w:b/>
          <w:szCs w:val="24"/>
        </w:rPr>
        <w:t xml:space="preserve"> 2019</w:t>
      </w:r>
    </w:p>
    <w:p w:rsidR="001A5330" w:rsidRDefault="008160A4">
      <w:pPr>
        <w:widowControl w:val="0"/>
        <w:jc w:val="center"/>
        <w:rPr>
          <w:szCs w:val="24"/>
        </w:rPr>
      </w:pPr>
      <w:r>
        <w:rPr>
          <w:szCs w:val="24"/>
        </w:rPr>
        <w:t>___________________________</w:t>
      </w:r>
    </w:p>
    <w:p w:rsidR="001A5330" w:rsidRDefault="001A5330">
      <w:pPr>
        <w:widowControl w:val="0"/>
        <w:rPr>
          <w:b/>
          <w:szCs w:val="24"/>
        </w:rPr>
      </w:pPr>
    </w:p>
    <w:p w:rsidR="001A5330" w:rsidRDefault="001A5330">
      <w:pPr>
        <w:widowControl w:val="0"/>
        <w:rPr>
          <w:b/>
          <w:szCs w:val="24"/>
        </w:rPr>
      </w:pPr>
    </w:p>
    <w:p w:rsidR="001A5330" w:rsidRDefault="001A5330">
      <w:pPr>
        <w:widowControl w:val="0"/>
        <w:rPr>
          <w:b/>
          <w:szCs w:val="24"/>
        </w:rPr>
      </w:pPr>
    </w:p>
    <w:p w:rsidR="000A4CBC" w:rsidRDefault="000A4CBC">
      <w:pPr>
        <w:widowControl w:val="0"/>
        <w:rPr>
          <w:b/>
          <w:szCs w:val="24"/>
        </w:rPr>
      </w:pPr>
    </w:p>
    <w:p w:rsidR="000A4CBC" w:rsidRDefault="000A4CBC">
      <w:pPr>
        <w:widowControl w:val="0"/>
        <w:rPr>
          <w:b/>
          <w:szCs w:val="24"/>
        </w:rPr>
      </w:pPr>
    </w:p>
    <w:p w:rsidR="000A4CBC" w:rsidRDefault="000A4CBC">
      <w:pPr>
        <w:widowControl w:val="0"/>
        <w:rPr>
          <w:b/>
          <w:szCs w:val="24"/>
        </w:rPr>
      </w:pPr>
    </w:p>
    <w:p w:rsidR="000A4CBC" w:rsidRDefault="000A4CBC">
      <w:pPr>
        <w:widowControl w:val="0"/>
        <w:rPr>
          <w:b/>
          <w:szCs w:val="24"/>
        </w:rPr>
      </w:pPr>
    </w:p>
    <w:p w:rsidR="000A4CBC" w:rsidRDefault="000A4CBC">
      <w:pPr>
        <w:widowControl w:val="0"/>
        <w:rPr>
          <w:b/>
          <w:szCs w:val="24"/>
        </w:rPr>
      </w:pPr>
    </w:p>
    <w:p w:rsidR="001A5330" w:rsidRDefault="001A5330">
      <w:pPr>
        <w:widowControl w:val="0"/>
        <w:rPr>
          <w:b/>
          <w:szCs w:val="24"/>
        </w:rPr>
      </w:pPr>
    </w:p>
    <w:p w:rsidR="001A5330" w:rsidRDefault="008160A4">
      <w:pPr>
        <w:widowControl w:val="0"/>
        <w:rPr>
          <w:szCs w:val="24"/>
        </w:rPr>
      </w:pPr>
      <w:r>
        <w:rPr>
          <w:b/>
          <w:szCs w:val="24"/>
        </w:rPr>
        <w:t>CZĘŚĆ I</w:t>
      </w:r>
    </w:p>
    <w:p w:rsidR="001A5330" w:rsidRDefault="008160A4">
      <w:pPr>
        <w:widowControl w:val="0"/>
        <w:jc w:val="both"/>
        <w:rPr>
          <w:szCs w:val="24"/>
        </w:rPr>
      </w:pPr>
      <w:r>
        <w:rPr>
          <w:b/>
          <w:szCs w:val="24"/>
        </w:rPr>
        <w:t>OPIS PRZEDMIOTU ZAMÓWIENIA</w:t>
      </w:r>
    </w:p>
    <w:p w:rsidR="001A5330" w:rsidRDefault="008160A4">
      <w:pPr>
        <w:pStyle w:val="Default"/>
        <w:jc w:val="both"/>
      </w:pPr>
      <w:r>
        <w:rPr>
          <w:rFonts w:ascii="Times New Roman" w:hAnsi="Times New Roman" w:cs="Times New Roman"/>
        </w:rPr>
        <w:t xml:space="preserve">Przedmiotem zamówienia jest </w:t>
      </w:r>
      <w:r w:rsidR="00520FB3">
        <w:rPr>
          <w:rFonts w:ascii="Times New Roman" w:hAnsi="Times New Roman" w:cs="Times New Roman"/>
        </w:rPr>
        <w:t>w</w:t>
      </w:r>
      <w:r w:rsidR="00520FB3" w:rsidRPr="00520FB3">
        <w:rPr>
          <w:rFonts w:ascii="Times New Roman" w:hAnsi="Times New Roman" w:cs="Times New Roman"/>
        </w:rPr>
        <w:t>ykonywanie usługi nadzoru inwestorskiego przy modernizacji amfiteatru i aranżacji terenu sąsiadującego na cele kultury otwartej w ramach projektu „przestrzenie czasu wolnego w mieście Proszowice – obszar kultury” Działanie 11.1 Rewitalizacja miast RPO WM na lata 2014-2020</w:t>
      </w:r>
      <w:r>
        <w:rPr>
          <w:rFonts w:ascii="Times New Roman" w:hAnsi="Times New Roman" w:cs="Times New Roman"/>
        </w:rPr>
        <w:t xml:space="preserve">, </w:t>
      </w:r>
      <w:r>
        <w:rPr>
          <w:rFonts w:ascii="Times New Roman" w:hAnsi="Times New Roman" w:cs="Times New Roman"/>
          <w:bCs/>
        </w:rPr>
        <w:t>wynikające z art. 25 i 26 prawa budowlanego (Dz. U. z 2018 r. poz. 1202, 1276)</w:t>
      </w:r>
      <w:r>
        <w:rPr>
          <w:rFonts w:ascii="Times New Roman" w:hAnsi="Times New Roman" w:cs="Times New Roman"/>
          <w:b/>
          <w:bCs/>
          <w:sz w:val="20"/>
          <w:szCs w:val="20"/>
        </w:rPr>
        <w:t xml:space="preserve"> </w:t>
      </w:r>
      <w:r>
        <w:rPr>
          <w:rFonts w:ascii="Times New Roman" w:hAnsi="Times New Roman" w:cs="Times New Roman"/>
          <w:bCs/>
        </w:rPr>
        <w:t xml:space="preserve"> </w:t>
      </w:r>
      <w:r>
        <w:rPr>
          <w:rFonts w:ascii="Times New Roman" w:hAnsi="Times New Roman" w:cs="Times New Roman"/>
        </w:rPr>
        <w:t xml:space="preserve"> wraz z obowiązkami opisanymi poniżej:</w:t>
      </w:r>
    </w:p>
    <w:p w:rsidR="001A5330" w:rsidRDefault="008160A4">
      <w:pPr>
        <w:pStyle w:val="Akapitzlist"/>
        <w:numPr>
          <w:ilvl w:val="0"/>
          <w:numId w:val="15"/>
        </w:numPr>
        <w:jc w:val="both"/>
      </w:pPr>
      <w:r>
        <w:rPr>
          <w:rFonts w:eastAsiaTheme="minorHAnsi"/>
          <w:color w:val="000000"/>
          <w:szCs w:val="24"/>
          <w:lang w:eastAsia="en-US"/>
        </w:rPr>
        <w:t xml:space="preserve">zaznajomienie się z dokumentacją stanowiąca załącznik do umowy z Wykonawcą robót budowlanych, umową o wykonanie robót budowlanych, </w:t>
      </w:r>
    </w:p>
    <w:p w:rsidR="001A5330" w:rsidRDefault="008160A4">
      <w:pPr>
        <w:pStyle w:val="Akapitzlist"/>
        <w:numPr>
          <w:ilvl w:val="0"/>
          <w:numId w:val="15"/>
        </w:numPr>
        <w:jc w:val="both"/>
        <w:rPr>
          <w:rFonts w:eastAsiaTheme="minorHAnsi"/>
        </w:rPr>
      </w:pPr>
      <w:r>
        <w:rPr>
          <w:rFonts w:eastAsiaTheme="minorHAnsi"/>
          <w:color w:val="000000"/>
          <w:szCs w:val="24"/>
          <w:lang w:eastAsia="en-US"/>
        </w:rPr>
        <w:t>wystąpieniem z odpowiednim wnioskiem do Zamawiającego o przeprowadzenie w dokumentacji zmian i poprawek w terminie uzgodnionym z Wykonawcą, w razie stwierdzenia w dokumentacji przed rozpoczęciem robót bądź w toku realizacji wad lub niedokładności albo też konieczności wprowadzenia w dokumentacji zmian w celu zastosowania innych rozwiązań konstrukcyjnych lub innych materiałów niż przewidziane w dokumentacji  lub w celu osiągnięcia oszczędności i obniżenia kosztów budowy,</w:t>
      </w:r>
    </w:p>
    <w:p w:rsidR="001A5330" w:rsidRDefault="008160A4">
      <w:pPr>
        <w:pStyle w:val="Akapitzlist"/>
        <w:numPr>
          <w:ilvl w:val="0"/>
          <w:numId w:val="15"/>
        </w:numPr>
        <w:jc w:val="both"/>
        <w:rPr>
          <w:rFonts w:eastAsiaTheme="minorHAnsi"/>
          <w:color w:val="000000"/>
          <w:szCs w:val="24"/>
          <w:lang w:eastAsia="en-US"/>
        </w:rPr>
      </w:pPr>
      <w:r>
        <w:rPr>
          <w:rFonts w:eastAsiaTheme="minorHAnsi"/>
          <w:color w:val="000000"/>
          <w:szCs w:val="24"/>
          <w:lang w:eastAsia="en-US"/>
        </w:rPr>
        <w:t xml:space="preserve">dokonywanie kontroli jakości wykonywanych robót, wbudowywanych elementów i stosowanych materiałów, zgodności robót z warunkami technicznymi i odbioru robót, przepisami techniczno - budowlanymi, normami, zasadami bezpieczeństwa obiektu w toku budowy i przyszłego użytkowania oraz z zasadami współczesnej wiedzy technicznej,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dokonywanie kontroli zgodności wykonywanych robót z dokumentacją projektową oraz umową,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dokonywanie kontroli zgodności przebiegu robót z obowiązującym harmonogramem oraz terminowości ich wykonania,</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 dokonywanie kontroli ilości i wartości wykonanych robót,</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dokonywanie kontroli prawidłowości zafakturowania wykonanych robót, </w:t>
      </w:r>
    </w:p>
    <w:p w:rsidR="001A5330" w:rsidRDefault="008160A4">
      <w:pPr>
        <w:pStyle w:val="Akapitzlist"/>
        <w:numPr>
          <w:ilvl w:val="0"/>
          <w:numId w:val="15"/>
        </w:numPr>
      </w:pPr>
      <w:r>
        <w:rPr>
          <w:rFonts w:eastAsiaTheme="minorHAnsi"/>
          <w:color w:val="000000"/>
          <w:szCs w:val="24"/>
          <w:lang w:eastAsia="en-US"/>
        </w:rPr>
        <w:t>rozstrzyganie wątpliwości natury technicznej powstałych w toku wykonywania robót.,</w:t>
      </w:r>
    </w:p>
    <w:p w:rsidR="001A5330" w:rsidRDefault="008160A4">
      <w:pPr>
        <w:pStyle w:val="Akapitzlist"/>
        <w:numPr>
          <w:ilvl w:val="0"/>
          <w:numId w:val="15"/>
        </w:numPr>
        <w:rPr>
          <w:rFonts w:eastAsiaTheme="minorHAnsi"/>
        </w:rPr>
      </w:pPr>
      <w:r>
        <w:rPr>
          <w:rFonts w:eastAsiaTheme="minorHAnsi"/>
          <w:color w:val="000000"/>
          <w:szCs w:val="24"/>
          <w:lang w:eastAsia="en-US"/>
        </w:rPr>
        <w:t xml:space="preserve">sprawdzania posiadania przez kierownika budowy odpowiednich dokumentów potwierdzających zgodność instalowanych urządzeń i materiałów z dokumentacją projektową (certyfikatów, atestów, świadectw jakości, wyników badań itp.), dotyczących dostarczanych elementów, jak też w miarę potrzeby dokonuje oceny jakości materiałów i urządzeń przed ich zamontowaniem,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przeciwdziała wbudowaniu materiałów i wyrobów niedopuszczonych do stosowania w budownictwie, </w:t>
      </w:r>
    </w:p>
    <w:p w:rsidR="001A5330" w:rsidRDefault="008160A4">
      <w:pPr>
        <w:pStyle w:val="Akapitzlist"/>
        <w:numPr>
          <w:ilvl w:val="0"/>
          <w:numId w:val="15"/>
        </w:numPr>
      </w:pPr>
      <w:r>
        <w:rPr>
          <w:rFonts w:eastAsiaTheme="minorHAnsi"/>
          <w:color w:val="000000"/>
          <w:szCs w:val="24"/>
          <w:lang w:eastAsia="en-US"/>
        </w:rPr>
        <w:t>w przypadku stwierdzenia niezgodności wykonywania robót budowlanych z dokumentacją projektową, nieprawidłowości procesów technologicznych, użycia niewłaściwych materiałów, wad w wykonywaniu lub prowadzeniu robót w sposób powodujący</w:t>
      </w:r>
      <w:r>
        <w:rPr>
          <w:rFonts w:eastAsiaTheme="minorHAnsi"/>
          <w:color w:val="000000"/>
          <w:szCs w:val="24"/>
          <w:highlight w:val="yellow"/>
          <w:lang w:eastAsia="en-US"/>
        </w:rPr>
        <w:t xml:space="preserve"> </w:t>
      </w:r>
      <w:r>
        <w:rPr>
          <w:rFonts w:eastAsiaTheme="minorHAnsi"/>
          <w:color w:val="000000"/>
          <w:szCs w:val="24"/>
          <w:lang w:eastAsia="en-US"/>
        </w:rPr>
        <w:t xml:space="preserve">podwyższenie kosztów budowy lub mogących narazić Zamawiającego na straty, inspektor nadzoru zwraca na to uwagę kierownikowi budowy i podejmuje odpowiednie decyzje,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Inspektor nadzoru ma obowiązek każdorazowo zawiadomić Zamawiającego o wypadkach naruszenia prawa budowlanego, stwierdzonych w toku realizacji budowy, dotyczących bezpieczeństwa budowy i ochrony środowiska, a także o rażących nieprawidłowościach lub uchybieniach technicznych. </w:t>
      </w:r>
    </w:p>
    <w:p w:rsidR="001A5330" w:rsidRDefault="008160A4">
      <w:pPr>
        <w:pStyle w:val="Akapitzlist"/>
        <w:numPr>
          <w:ilvl w:val="0"/>
          <w:numId w:val="15"/>
        </w:numPr>
      </w:pPr>
      <w:r>
        <w:rPr>
          <w:rFonts w:eastAsiaTheme="minorHAnsi"/>
          <w:color w:val="000000"/>
          <w:szCs w:val="24"/>
          <w:lang w:eastAsia="en-US"/>
        </w:rPr>
        <w:lastRenderedPageBreak/>
        <w:t xml:space="preserve">w razie konieczności wykonania robót dodatkowych lub zamiennych inspektor nadzoru spisuje, wspólnie z inwestorem kierownikiem budowy, protokół konieczności.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branie czynnego udziału przy sporządzaniu sprawozdań z bieżącej realizacji inwestycji,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po zakończeniu robót oraz po wykonaniu przewidzianych w odrębnych przepisach i umowie prób i sprawdzeń, inspektor nadzoru potwierdza w protokole odbioru zapis kierownika budowy o gotowości obiektu lub robót do odbioru oraz należyte urządzenie i uporządkowanie terenu budowy,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Inspektor nadzoru kompletuje dokumenty i zaświadczenia niezbędne do przeprowadzenia odbioru oraz dołącza do nich opracowaną przez siebie ocenę jakości wraz z jej uzasadnieniem.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Inspektor nadzoru jest zobowiązany do uczestniczenia w czynnościach odbioru robót i instalacji oraz przekazania ich do użytku,</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 Po ostatecznym dokonaniu odbioru robót inspektor nadzoru przejmuje od kierownika budowy i sprawdza poprawność wykonania dokumentacji powykonawczej, którą przekazuje Zamawiającemu,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 xml:space="preserve">wykonywanie innych obowiązków zleconych przez inwestora a dotyczących nadzorowanego zamówienia, </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bierze udział w komisjach powoływanych do stwierdzenia ujawnionych wad,</w:t>
      </w:r>
    </w:p>
    <w:p w:rsidR="001A5330" w:rsidRDefault="008160A4">
      <w:pPr>
        <w:pStyle w:val="Akapitzlist"/>
        <w:numPr>
          <w:ilvl w:val="0"/>
          <w:numId w:val="15"/>
        </w:numPr>
        <w:rPr>
          <w:rFonts w:eastAsiaTheme="minorHAnsi"/>
          <w:color w:val="000000"/>
          <w:szCs w:val="24"/>
          <w:lang w:eastAsia="en-US"/>
        </w:rPr>
      </w:pPr>
      <w:r>
        <w:rPr>
          <w:rFonts w:eastAsiaTheme="minorHAnsi"/>
          <w:color w:val="000000"/>
          <w:szCs w:val="24"/>
          <w:lang w:eastAsia="en-US"/>
        </w:rPr>
        <w:t>kontrola usunięcie przez Wykonawcę wad i usterek,</w:t>
      </w:r>
    </w:p>
    <w:p w:rsidR="001A5330" w:rsidRDefault="008160A4">
      <w:pPr>
        <w:pStyle w:val="Akapitzlist"/>
        <w:numPr>
          <w:ilvl w:val="0"/>
          <w:numId w:val="15"/>
        </w:numPr>
        <w:jc w:val="both"/>
        <w:rPr>
          <w:rFonts w:eastAsiaTheme="minorHAnsi"/>
          <w:color w:val="000000"/>
          <w:szCs w:val="24"/>
          <w:lang w:eastAsia="en-US"/>
        </w:rPr>
      </w:pPr>
      <w:r>
        <w:rPr>
          <w:szCs w:val="24"/>
        </w:rPr>
        <w:t>kontrola prawidłowości prowadzenia Dziennika Budowy i dokonywanie w nim wpisów stwierdzających wszelkie okoliczności mające znaczenie dla właściwego procesu budowlanego oraz wyceny robót,</w:t>
      </w:r>
    </w:p>
    <w:p w:rsidR="001A5330" w:rsidRDefault="008160A4">
      <w:pPr>
        <w:widowControl w:val="0"/>
        <w:numPr>
          <w:ilvl w:val="0"/>
          <w:numId w:val="15"/>
        </w:numPr>
        <w:jc w:val="both"/>
      </w:pPr>
      <w:r>
        <w:rPr>
          <w:szCs w:val="24"/>
        </w:rPr>
        <w:t>potwierdzanie w Dzienniku Budowy/dzienniku przebiegu robót zapisu kierownika budowy o gotowości obiektu budowlanego lub robót budowlanych do odbioru (po zakończeniu robót budowlanych i wykonaniu niezbędnych prób i sprawdzeń przewidzianych w przepisach odrębnych) oraz nadzór nad należytym urządzeniem i uporządkowaniem terenu budowy przez wykonawcę robót budowlanych,</w:t>
      </w:r>
    </w:p>
    <w:p w:rsidR="001A5330" w:rsidRDefault="001A5330">
      <w:pPr>
        <w:pStyle w:val="Tekstkomentarza"/>
        <w:jc w:val="both"/>
        <w:rPr>
          <w:sz w:val="24"/>
          <w:szCs w:val="24"/>
          <w:highlight w:val="yellow"/>
        </w:rPr>
      </w:pPr>
    </w:p>
    <w:p w:rsidR="001A5330" w:rsidRDefault="008160A4">
      <w:pPr>
        <w:pStyle w:val="Tekstkomentarza"/>
        <w:jc w:val="both"/>
        <w:rPr>
          <w:sz w:val="24"/>
          <w:szCs w:val="24"/>
        </w:rPr>
      </w:pPr>
      <w:r>
        <w:rPr>
          <w:sz w:val="24"/>
          <w:szCs w:val="24"/>
        </w:rPr>
        <w:t xml:space="preserve">Przedmiot zamówienia będzie wykonywany przez osobę lub osoby posiadające uprawnienia budowlane w specjalności: </w:t>
      </w:r>
    </w:p>
    <w:p w:rsidR="001A5330" w:rsidRDefault="008160A4">
      <w:pPr>
        <w:pStyle w:val="Akapitzlist"/>
        <w:widowControl w:val="0"/>
        <w:numPr>
          <w:ilvl w:val="0"/>
          <w:numId w:val="16"/>
        </w:numPr>
        <w:jc w:val="both"/>
      </w:pPr>
      <w:r>
        <w:rPr>
          <w:szCs w:val="24"/>
        </w:rPr>
        <w:t>budowlano-konstrukcyjnej,</w:t>
      </w:r>
    </w:p>
    <w:p w:rsidR="001A5330" w:rsidRDefault="008160A4">
      <w:pPr>
        <w:pStyle w:val="Akapitzlist"/>
        <w:widowControl w:val="0"/>
        <w:numPr>
          <w:ilvl w:val="0"/>
          <w:numId w:val="16"/>
        </w:numPr>
        <w:jc w:val="both"/>
      </w:pPr>
      <w:r>
        <w:rPr>
          <w:szCs w:val="24"/>
        </w:rPr>
        <w:t xml:space="preserve">instalacyjnej w zakresie </w:t>
      </w:r>
      <w:r>
        <w:t>sieci, instalacji i urządzeń cieplnych, gazowych, wodociągowych</w:t>
      </w:r>
      <w:r>
        <w:rPr>
          <w:szCs w:val="24"/>
        </w:rPr>
        <w:t>,</w:t>
      </w:r>
    </w:p>
    <w:p w:rsidR="001A5330" w:rsidRPr="00520FB3" w:rsidRDefault="008160A4">
      <w:pPr>
        <w:pStyle w:val="Akapitzlist"/>
        <w:widowControl w:val="0"/>
        <w:numPr>
          <w:ilvl w:val="0"/>
          <w:numId w:val="16"/>
        </w:numPr>
        <w:jc w:val="both"/>
      </w:pPr>
      <w:r>
        <w:rPr>
          <w:szCs w:val="24"/>
        </w:rPr>
        <w:t>instalacyjnej w zakresie instalacji i urządzeń elektrycznych,</w:t>
      </w:r>
    </w:p>
    <w:p w:rsidR="00520FB3" w:rsidRDefault="00520FB3">
      <w:pPr>
        <w:pStyle w:val="Akapitzlist"/>
        <w:widowControl w:val="0"/>
        <w:numPr>
          <w:ilvl w:val="0"/>
          <w:numId w:val="16"/>
        </w:numPr>
        <w:jc w:val="both"/>
      </w:pPr>
      <w:r>
        <w:rPr>
          <w:szCs w:val="24"/>
        </w:rPr>
        <w:t>drogowej,</w:t>
      </w:r>
    </w:p>
    <w:p w:rsidR="001A5330" w:rsidRDefault="008160A4">
      <w:pPr>
        <w:pStyle w:val="Tekstkomentarza"/>
        <w:jc w:val="both"/>
        <w:rPr>
          <w:sz w:val="24"/>
          <w:szCs w:val="24"/>
        </w:rPr>
      </w:pPr>
      <w:r>
        <w:rPr>
          <w:sz w:val="24"/>
          <w:szCs w:val="24"/>
        </w:rPr>
        <w:t>wpisanymi na listę członków właściwej izby samorządu zawodowego</w:t>
      </w:r>
      <w:r>
        <w:t>.</w:t>
      </w:r>
    </w:p>
    <w:p w:rsidR="001A5330" w:rsidRDefault="001A5330">
      <w:pPr>
        <w:jc w:val="both"/>
      </w:pPr>
    </w:p>
    <w:p w:rsidR="001A5330" w:rsidRDefault="008160A4">
      <w:pPr>
        <w:jc w:val="both"/>
        <w:rPr>
          <w:szCs w:val="24"/>
        </w:rPr>
      </w:pPr>
      <w:r>
        <w:rPr>
          <w:szCs w:val="24"/>
        </w:rPr>
        <w:t>Zamawiający nie dopuszcza składania ofert częściowych.</w:t>
      </w:r>
    </w:p>
    <w:p w:rsidR="001A5330" w:rsidRDefault="008160A4">
      <w:pPr>
        <w:widowControl w:val="0"/>
        <w:jc w:val="both"/>
        <w:rPr>
          <w:szCs w:val="24"/>
        </w:rPr>
      </w:pPr>
      <w:r>
        <w:rPr>
          <w:szCs w:val="24"/>
        </w:rPr>
        <w:t>Zamawiający nie dopuszcza składania ofert wariantowych.</w:t>
      </w:r>
    </w:p>
    <w:p w:rsidR="001A5330" w:rsidRDefault="001A5330">
      <w:pPr>
        <w:widowControl w:val="0"/>
        <w:jc w:val="both"/>
        <w:rPr>
          <w:szCs w:val="24"/>
        </w:rPr>
      </w:pPr>
    </w:p>
    <w:p w:rsidR="001A5330" w:rsidRDefault="008160A4">
      <w:pPr>
        <w:widowControl w:val="0"/>
        <w:jc w:val="both"/>
        <w:rPr>
          <w:szCs w:val="24"/>
        </w:rPr>
      </w:pPr>
      <w:r>
        <w:rPr>
          <w:szCs w:val="24"/>
        </w:rPr>
        <w:t xml:space="preserve">Kod Wspólnego Słownika Zamówień (CPV): </w:t>
      </w:r>
    </w:p>
    <w:p w:rsidR="001A5330" w:rsidRDefault="008160A4">
      <w:pPr>
        <w:rPr>
          <w:rFonts w:eastAsiaTheme="minorHAnsi"/>
          <w:color w:val="000000"/>
          <w:szCs w:val="24"/>
          <w:lang w:eastAsia="en-US"/>
        </w:rPr>
      </w:pPr>
      <w:r>
        <w:rPr>
          <w:rFonts w:eastAsiaTheme="minorHAnsi"/>
          <w:szCs w:val="24"/>
          <w:lang w:eastAsia="en-US"/>
        </w:rPr>
        <w:t>71520000-9</w:t>
      </w:r>
      <w:r>
        <w:rPr>
          <w:szCs w:val="24"/>
        </w:rPr>
        <w:t xml:space="preserve"> – </w:t>
      </w:r>
      <w:r>
        <w:rPr>
          <w:rFonts w:eastAsiaTheme="minorHAnsi"/>
          <w:szCs w:val="24"/>
          <w:lang w:eastAsia="en-US"/>
        </w:rPr>
        <w:t>Usługi nadzoru budowlanego</w:t>
      </w:r>
      <w:r>
        <w:rPr>
          <w:rFonts w:eastAsiaTheme="minorHAnsi"/>
          <w:color w:val="000000"/>
          <w:szCs w:val="24"/>
          <w:lang w:eastAsia="en-US"/>
        </w:rPr>
        <w:t xml:space="preserve"> </w:t>
      </w:r>
    </w:p>
    <w:p w:rsidR="001A5330" w:rsidRDefault="008160A4">
      <w:pPr>
        <w:pStyle w:val="Tekstpodstawowywcity2"/>
        <w:widowControl w:val="0"/>
        <w:ind w:left="0"/>
        <w:jc w:val="both"/>
        <w:rPr>
          <w:rFonts w:eastAsiaTheme="minorHAnsi"/>
          <w:szCs w:val="24"/>
          <w:lang w:eastAsia="en-US"/>
        </w:rPr>
      </w:pPr>
      <w:r>
        <w:rPr>
          <w:rFonts w:eastAsiaTheme="minorHAnsi"/>
          <w:szCs w:val="24"/>
          <w:lang w:eastAsia="en-US"/>
        </w:rPr>
        <w:t>71247000-1</w:t>
      </w:r>
      <w:r>
        <w:rPr>
          <w:szCs w:val="24"/>
        </w:rPr>
        <w:t xml:space="preserve"> – </w:t>
      </w:r>
      <w:r>
        <w:rPr>
          <w:rFonts w:eastAsiaTheme="minorHAnsi"/>
          <w:szCs w:val="24"/>
          <w:lang w:eastAsia="en-US"/>
        </w:rPr>
        <w:t>Nadzór nad robotami budowlanymi</w:t>
      </w:r>
    </w:p>
    <w:p w:rsidR="001A5330" w:rsidRDefault="001A5330">
      <w:pPr>
        <w:pStyle w:val="Tekstpodstawowywcity2"/>
        <w:widowControl w:val="0"/>
        <w:ind w:left="0"/>
        <w:jc w:val="both"/>
        <w:rPr>
          <w:szCs w:val="24"/>
          <w:u w:val="single"/>
        </w:rPr>
      </w:pPr>
    </w:p>
    <w:p w:rsidR="001A5330" w:rsidRDefault="008160A4">
      <w:pPr>
        <w:widowControl w:val="0"/>
        <w:jc w:val="both"/>
        <w:rPr>
          <w:b/>
          <w:szCs w:val="24"/>
        </w:rPr>
      </w:pPr>
      <w:r>
        <w:rPr>
          <w:b/>
          <w:szCs w:val="24"/>
        </w:rPr>
        <w:t>CZĘŚĆ II</w:t>
      </w:r>
    </w:p>
    <w:p w:rsidR="001A5330" w:rsidRDefault="008160A4">
      <w:pPr>
        <w:widowControl w:val="0"/>
        <w:rPr>
          <w:szCs w:val="24"/>
        </w:rPr>
      </w:pPr>
      <w:r>
        <w:rPr>
          <w:b/>
          <w:szCs w:val="24"/>
        </w:rPr>
        <w:t>TERMIN WYKONANIA ZAMÓWIENIA</w:t>
      </w:r>
    </w:p>
    <w:p w:rsidR="001A5330" w:rsidRDefault="001A5330">
      <w:pPr>
        <w:pStyle w:val="Tekstpodstawowy31"/>
        <w:widowControl w:val="0"/>
        <w:rPr>
          <w:szCs w:val="24"/>
        </w:rPr>
      </w:pPr>
    </w:p>
    <w:p w:rsidR="001A5330" w:rsidRDefault="008160A4">
      <w:pPr>
        <w:pStyle w:val="Tekstpodstawowy31"/>
        <w:widowControl w:val="0"/>
      </w:pPr>
      <w:r>
        <w:rPr>
          <w:szCs w:val="24"/>
        </w:rPr>
        <w:lastRenderedPageBreak/>
        <w:t>Zamawiający przewiduje realizację usługi od dnia zawarcia umowy  z Wykonawcą robót budowlanych do dnia 30 listopada 2019 r. Zamawiający przewiduje przedłużenie realizacji robót budowlanych.</w:t>
      </w:r>
    </w:p>
    <w:p w:rsidR="001A5330" w:rsidRDefault="001A5330">
      <w:pPr>
        <w:pStyle w:val="Tekstpodstawowy31"/>
        <w:widowControl w:val="0"/>
        <w:rPr>
          <w:szCs w:val="24"/>
        </w:rPr>
      </w:pPr>
    </w:p>
    <w:p w:rsidR="001A5330" w:rsidRDefault="008160A4">
      <w:pPr>
        <w:widowControl w:val="0"/>
        <w:jc w:val="both"/>
        <w:rPr>
          <w:b/>
          <w:szCs w:val="24"/>
        </w:rPr>
      </w:pPr>
      <w:r>
        <w:rPr>
          <w:b/>
          <w:szCs w:val="24"/>
        </w:rPr>
        <w:t>CZĘŚĆ III</w:t>
      </w:r>
    </w:p>
    <w:p w:rsidR="001A5330" w:rsidRDefault="008160A4">
      <w:pPr>
        <w:pStyle w:val="Tekstpodstawowy31"/>
        <w:widowControl w:val="0"/>
        <w:jc w:val="left"/>
        <w:rPr>
          <w:szCs w:val="24"/>
        </w:rPr>
      </w:pPr>
      <w:r>
        <w:rPr>
          <w:b/>
          <w:szCs w:val="24"/>
        </w:rPr>
        <w:t>WARUNKI UDZIAŁU W POSTĘPOWANIU ORAZ PODSTAWY WYKLUCZENIA</w:t>
      </w:r>
    </w:p>
    <w:p w:rsidR="001A5330" w:rsidRDefault="001A5330">
      <w:pPr>
        <w:pStyle w:val="Tekstpodstawowy31"/>
        <w:widowControl w:val="0"/>
        <w:rPr>
          <w:szCs w:val="24"/>
        </w:rPr>
      </w:pPr>
    </w:p>
    <w:p w:rsidR="001A5330" w:rsidRDefault="008160A4">
      <w:pPr>
        <w:rPr>
          <w:szCs w:val="24"/>
        </w:rPr>
      </w:pPr>
      <w:r>
        <w:rPr>
          <w:szCs w:val="24"/>
        </w:rPr>
        <w:t>O udzielenie zamówienia może ubiegać się Wykonawca, który:</w:t>
      </w:r>
    </w:p>
    <w:p w:rsidR="008D0103" w:rsidRPr="008D0103" w:rsidRDefault="008D0103" w:rsidP="008D0103">
      <w:pPr>
        <w:pStyle w:val="Akapitzlist"/>
        <w:widowControl w:val="0"/>
        <w:numPr>
          <w:ilvl w:val="0"/>
          <w:numId w:val="8"/>
        </w:numPr>
        <w:jc w:val="both"/>
      </w:pPr>
      <w:r w:rsidRPr="008D0103">
        <w:rPr>
          <w:szCs w:val="24"/>
        </w:rPr>
        <w:t>w okresie ostatnich trzech lat przed upływem terminu składania ofert należycie wykonał lub wykonuje co najmniej jedną usługę polegającą na  pełnieniu nadzoru inwestorskiego dla co najmniej jednej ukończonej budowy lub przebudowy budynku (w rozumieniu ustawy z dnia 7 lipca 1994 roku Prawo budowlane Dz. U. z 2019 r. poz. 1186 z późn. zm.),</w:t>
      </w:r>
    </w:p>
    <w:p w:rsidR="001A5330" w:rsidRDefault="008160A4" w:rsidP="008D0103">
      <w:pPr>
        <w:pStyle w:val="Akapitzlist"/>
        <w:widowControl w:val="0"/>
        <w:numPr>
          <w:ilvl w:val="0"/>
          <w:numId w:val="8"/>
        </w:numPr>
        <w:jc w:val="both"/>
      </w:pPr>
      <w:r>
        <w:t xml:space="preserve">dysponuje osobami, posiadającymi uprawnienia budowlane </w:t>
      </w:r>
      <w:r>
        <w:rPr>
          <w:szCs w:val="24"/>
        </w:rPr>
        <w:t>do kierowania robotami budowlanymi w następujących specjalnościach i zakresie:</w:t>
      </w:r>
    </w:p>
    <w:p w:rsidR="001A5330" w:rsidRDefault="008D0103">
      <w:pPr>
        <w:pStyle w:val="Akapitzlist"/>
        <w:widowControl w:val="0"/>
        <w:ind w:left="1080"/>
        <w:jc w:val="both"/>
      </w:pPr>
      <w:r>
        <w:rPr>
          <w:szCs w:val="24"/>
        </w:rPr>
        <w:t xml:space="preserve">-   </w:t>
      </w:r>
      <w:r w:rsidR="008160A4">
        <w:rPr>
          <w:szCs w:val="24"/>
        </w:rPr>
        <w:t>budowlano-konstrukcyjnej,</w:t>
      </w:r>
    </w:p>
    <w:p w:rsidR="001A5330" w:rsidRDefault="008160A4">
      <w:pPr>
        <w:pStyle w:val="Akapitzlist"/>
        <w:widowControl w:val="0"/>
        <w:ind w:left="1080"/>
        <w:jc w:val="both"/>
      </w:pPr>
      <w:r>
        <w:rPr>
          <w:szCs w:val="24"/>
        </w:rPr>
        <w:t xml:space="preserve">- instalacyjnej w zakresie </w:t>
      </w:r>
      <w:r>
        <w:t>sieci, instalacji i urządzeń cieplnych, gazowych, wodociągowych</w:t>
      </w:r>
      <w:r>
        <w:rPr>
          <w:szCs w:val="24"/>
        </w:rPr>
        <w:t>,</w:t>
      </w:r>
    </w:p>
    <w:p w:rsidR="001A5330" w:rsidRDefault="008160A4">
      <w:pPr>
        <w:pStyle w:val="Akapitzlist"/>
        <w:widowControl w:val="0"/>
        <w:ind w:left="1080"/>
        <w:jc w:val="both"/>
        <w:rPr>
          <w:szCs w:val="24"/>
        </w:rPr>
      </w:pPr>
      <w:r>
        <w:rPr>
          <w:szCs w:val="24"/>
        </w:rPr>
        <w:t>- instalacyjnej w zakresie instalacji i urządzeń elektrycznych,</w:t>
      </w:r>
    </w:p>
    <w:p w:rsidR="008D0103" w:rsidRDefault="008D0103">
      <w:pPr>
        <w:pStyle w:val="Akapitzlist"/>
        <w:widowControl w:val="0"/>
        <w:ind w:left="1080"/>
        <w:jc w:val="both"/>
      </w:pPr>
      <w:r>
        <w:rPr>
          <w:szCs w:val="24"/>
        </w:rPr>
        <w:t>- drogowej,</w:t>
      </w:r>
    </w:p>
    <w:p w:rsidR="001A5330" w:rsidRDefault="008160A4">
      <w:pPr>
        <w:widowControl w:val="0"/>
        <w:ind w:left="360"/>
        <w:jc w:val="both"/>
      </w:pPr>
      <w:r>
        <w:t>wpisanymi na listę członków właściwej izby samorządu zawodowego,</w:t>
      </w:r>
    </w:p>
    <w:p w:rsidR="001A5330" w:rsidRDefault="001A5330">
      <w:pPr>
        <w:widowControl w:val="0"/>
        <w:ind w:left="360"/>
        <w:jc w:val="both"/>
        <w:rPr>
          <w:szCs w:val="24"/>
        </w:rPr>
      </w:pPr>
    </w:p>
    <w:p w:rsidR="001A5330" w:rsidRDefault="008160A4">
      <w:pPr>
        <w:widowControl w:val="0"/>
        <w:numPr>
          <w:ilvl w:val="0"/>
          <w:numId w:val="8"/>
        </w:numPr>
        <w:jc w:val="both"/>
      </w:pPr>
      <w:r>
        <w:rPr>
          <w:szCs w:val="24"/>
        </w:rPr>
        <w:t>Jeżeli Wykonawca, w celu potwierdzenia spełniania warunku udziału w postępowaniu, o którym mowa w pkt 1-</w:t>
      </w:r>
      <w:r w:rsidR="00ED0F6C">
        <w:rPr>
          <w:szCs w:val="24"/>
        </w:rPr>
        <w:t>2</w:t>
      </w:r>
      <w:r>
        <w:rPr>
          <w:szCs w:val="24"/>
        </w:rPr>
        <w:t>, polega na zdolnościach innych podmiotów, 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w:t>
      </w:r>
      <w:r w:rsidR="00ED0F6C">
        <w:rPr>
          <w:szCs w:val="24"/>
        </w:rPr>
        <w:t>ładane są w oryginale lub kopii.</w:t>
      </w:r>
    </w:p>
    <w:p w:rsidR="001A5330" w:rsidRDefault="001A5330">
      <w:pPr>
        <w:widowControl w:val="0"/>
        <w:ind w:left="360"/>
        <w:jc w:val="both"/>
        <w:rPr>
          <w:szCs w:val="24"/>
        </w:rPr>
      </w:pPr>
    </w:p>
    <w:p w:rsidR="001A5330" w:rsidRDefault="001A5330">
      <w:pPr>
        <w:widowControl w:val="0"/>
        <w:ind w:left="360"/>
        <w:jc w:val="both"/>
        <w:rPr>
          <w:highlight w:val="yellow"/>
        </w:rPr>
      </w:pPr>
    </w:p>
    <w:p w:rsidR="001A5330" w:rsidRDefault="008160A4">
      <w:pPr>
        <w:pStyle w:val="Tekstpodstawowy31"/>
        <w:rPr>
          <w:szCs w:val="24"/>
        </w:rPr>
      </w:pPr>
      <w:r>
        <w:rPr>
          <w:szCs w:val="24"/>
        </w:rPr>
        <w:t>Ocena spełniania przez Wykonawcę warunków udziału w postępowaniu będzie dokonana na podstawie złożonych przez Wykonawcę oświadczeń.</w:t>
      </w:r>
    </w:p>
    <w:p w:rsidR="001A5330" w:rsidRDefault="001A5330">
      <w:pPr>
        <w:jc w:val="both"/>
        <w:rPr>
          <w:szCs w:val="24"/>
        </w:rPr>
      </w:pPr>
    </w:p>
    <w:p w:rsidR="001A5330" w:rsidRDefault="001A5330">
      <w:pPr>
        <w:widowControl w:val="0"/>
        <w:jc w:val="both"/>
        <w:rPr>
          <w:szCs w:val="24"/>
        </w:rPr>
      </w:pPr>
    </w:p>
    <w:p w:rsidR="001A5330" w:rsidRDefault="008160A4">
      <w:pPr>
        <w:widowControl w:val="0"/>
        <w:jc w:val="both"/>
        <w:rPr>
          <w:b/>
        </w:rPr>
      </w:pPr>
      <w:r>
        <w:rPr>
          <w:b/>
        </w:rPr>
        <w:t>CZĘŚĆ IV</w:t>
      </w:r>
    </w:p>
    <w:p w:rsidR="001A5330" w:rsidRDefault="008160A4">
      <w:pPr>
        <w:pStyle w:val="Tekstpodstawowy31"/>
        <w:widowControl w:val="0"/>
        <w:jc w:val="left"/>
        <w:rPr>
          <w:b/>
          <w:szCs w:val="24"/>
        </w:rPr>
      </w:pPr>
      <w:r>
        <w:rPr>
          <w:b/>
          <w:szCs w:val="24"/>
        </w:rPr>
        <w:t>OŚWIADCZENIA I DOKUMENTY</w:t>
      </w:r>
    </w:p>
    <w:p w:rsidR="001A5330" w:rsidRDefault="001A5330">
      <w:pPr>
        <w:widowControl w:val="0"/>
        <w:jc w:val="both"/>
        <w:rPr>
          <w:szCs w:val="24"/>
        </w:rPr>
      </w:pPr>
    </w:p>
    <w:p w:rsidR="001A5330" w:rsidRDefault="008160A4">
      <w:pPr>
        <w:pStyle w:val="Akapitzlist"/>
        <w:widowControl w:val="0"/>
        <w:numPr>
          <w:ilvl w:val="0"/>
          <w:numId w:val="6"/>
        </w:numPr>
        <w:ind w:left="360"/>
        <w:jc w:val="both"/>
      </w:pPr>
      <w:r>
        <w:rPr>
          <w:szCs w:val="24"/>
        </w:rPr>
        <w:t xml:space="preserve">Wykonawca składa wraz z ofertą </w:t>
      </w:r>
      <w:r>
        <w:rPr>
          <w:b/>
        </w:rPr>
        <w:t>aktualne na dzień składania ofert</w:t>
      </w:r>
      <w:r>
        <w:t xml:space="preserve"> oświadczenie stanowiące potwierdzenie, że Wykonawca nie podlega wykluczeniu z postępowania oraz spełnia warunki udziału w postępowaniu, o których mowa w części III pkt 1 Zaproszenia. </w:t>
      </w:r>
    </w:p>
    <w:p w:rsidR="001A5330" w:rsidRDefault="008160A4">
      <w:pPr>
        <w:pStyle w:val="Akapitzlist"/>
        <w:widowControl w:val="0"/>
        <w:numPr>
          <w:ilvl w:val="0"/>
          <w:numId w:val="6"/>
        </w:numPr>
        <w:ind w:left="360"/>
        <w:jc w:val="both"/>
      </w:pPr>
      <w:r>
        <w:t xml:space="preserve">Oświadczenie, o którym mowa w ust. 1, Wykonawca składa </w:t>
      </w:r>
      <w:r>
        <w:rPr>
          <w:b/>
        </w:rPr>
        <w:t>w formie pisemnej</w:t>
      </w:r>
      <w:r>
        <w:t>, zgodnie ze wzorem stanowiącym Załącznik 2 do Zaproszenia.</w:t>
      </w:r>
    </w:p>
    <w:p w:rsidR="001A5330" w:rsidRDefault="008160A4">
      <w:pPr>
        <w:pStyle w:val="Akapitzlist"/>
        <w:widowControl w:val="0"/>
        <w:numPr>
          <w:ilvl w:val="0"/>
          <w:numId w:val="6"/>
        </w:numPr>
        <w:ind w:left="360"/>
        <w:jc w:val="both"/>
      </w:pPr>
      <w:r>
        <w:t xml:space="preserve">Jeżeli Wykonawcy wspólnie ubiegają się o udzielenie zamówienia, oświadczenie, o którym mowa w ust. 1, </w:t>
      </w:r>
      <w:r>
        <w:rPr>
          <w:b/>
        </w:rPr>
        <w:t>składa każdy Wykonawca</w:t>
      </w:r>
      <w:r>
        <w:t>. Oświadczenie potwierdza, że Wykonawca nie podlega wykluczeniu z postępowania oraz spełnia warunki udziału w postępowaniu w zakresie, w którym wykazuje ich spełnianie.</w:t>
      </w:r>
    </w:p>
    <w:p w:rsidR="001A5330" w:rsidRDefault="001A5330">
      <w:pPr>
        <w:widowControl w:val="0"/>
        <w:jc w:val="both"/>
        <w:rPr>
          <w:szCs w:val="24"/>
        </w:rPr>
      </w:pPr>
    </w:p>
    <w:p w:rsidR="001A5330" w:rsidRDefault="008160A4">
      <w:pPr>
        <w:widowControl w:val="0"/>
        <w:jc w:val="both"/>
        <w:rPr>
          <w:b/>
          <w:szCs w:val="24"/>
        </w:rPr>
      </w:pPr>
      <w:r>
        <w:rPr>
          <w:b/>
          <w:szCs w:val="24"/>
        </w:rPr>
        <w:lastRenderedPageBreak/>
        <w:t>CZĘŚĆ V</w:t>
      </w:r>
    </w:p>
    <w:p w:rsidR="001A5330" w:rsidRDefault="008160A4">
      <w:pPr>
        <w:widowControl w:val="0"/>
        <w:rPr>
          <w:b/>
          <w:szCs w:val="24"/>
        </w:rPr>
      </w:pPr>
      <w:r>
        <w:rPr>
          <w:b/>
          <w:szCs w:val="24"/>
        </w:rPr>
        <w:t>INFORMACJE O SPOSOBIE POROZUMIEWANIA SIĘ ZAMAWIAJĄCEGO Z WYKONAWCAMI ORAZ PRZEKAZYWANIA OŚWIADCZEŃ I DOKUMENTÓW,</w:t>
      </w:r>
    </w:p>
    <w:p w:rsidR="001A5330" w:rsidRDefault="008160A4">
      <w:pPr>
        <w:widowControl w:val="0"/>
        <w:rPr>
          <w:b/>
          <w:szCs w:val="24"/>
        </w:rPr>
      </w:pPr>
      <w:r>
        <w:rPr>
          <w:b/>
          <w:szCs w:val="24"/>
        </w:rPr>
        <w:t>WSKAZANIE OSÓB UPRAWNIONYCH DO POROZUMIEWANIA SIĘ</w:t>
      </w:r>
    </w:p>
    <w:p w:rsidR="001A5330" w:rsidRDefault="008160A4">
      <w:pPr>
        <w:widowControl w:val="0"/>
        <w:rPr>
          <w:szCs w:val="24"/>
        </w:rPr>
      </w:pPr>
      <w:r>
        <w:rPr>
          <w:b/>
          <w:szCs w:val="24"/>
        </w:rPr>
        <w:t>Z WYKONAWCAMI</w:t>
      </w:r>
    </w:p>
    <w:p w:rsidR="001A5330" w:rsidRDefault="001A5330">
      <w:pPr>
        <w:pStyle w:val="Tekstpodstawowy31"/>
        <w:widowControl w:val="0"/>
        <w:rPr>
          <w:szCs w:val="24"/>
        </w:rPr>
      </w:pPr>
    </w:p>
    <w:p w:rsidR="001A5330" w:rsidRDefault="008160A4">
      <w:pPr>
        <w:pStyle w:val="Tekstpodstawowy31"/>
        <w:widowControl w:val="0"/>
        <w:numPr>
          <w:ilvl w:val="0"/>
          <w:numId w:val="1"/>
        </w:numPr>
        <w:rPr>
          <w:szCs w:val="24"/>
        </w:rPr>
      </w:pPr>
      <w:r>
        <w:rPr>
          <w:szCs w:val="24"/>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rsidR="001A5330" w:rsidRDefault="008160A4">
      <w:pPr>
        <w:widowControl w:val="0"/>
        <w:numPr>
          <w:ilvl w:val="0"/>
          <w:numId w:val="1"/>
        </w:numPr>
        <w:jc w:val="both"/>
      </w:pPr>
      <w:r>
        <w:rPr>
          <w:szCs w:val="24"/>
        </w:rPr>
        <w:t xml:space="preserve">Do porozumiewania się z Wykonawcami uprawniona jest Pani </w:t>
      </w:r>
      <w:r w:rsidR="00ED0F6C">
        <w:rPr>
          <w:szCs w:val="24"/>
        </w:rPr>
        <w:t>Wioleta Gawron</w:t>
      </w:r>
      <w:r>
        <w:rPr>
          <w:szCs w:val="24"/>
        </w:rPr>
        <w:t xml:space="preserve"> e-mail:</w:t>
      </w:r>
      <w:r w:rsidR="00ED0F6C">
        <w:rPr>
          <w:szCs w:val="24"/>
        </w:rPr>
        <w:t xml:space="preserve"> </w:t>
      </w:r>
      <w:hyperlink r:id="rId8" w:history="1">
        <w:r w:rsidR="00ED0F6C" w:rsidRPr="00CF0497">
          <w:rPr>
            <w:rStyle w:val="Hipercze"/>
            <w:szCs w:val="24"/>
          </w:rPr>
          <w:t>wgawron@um.proszowice.pl</w:t>
        </w:r>
      </w:hyperlink>
      <w:r>
        <w:rPr>
          <w:szCs w:val="24"/>
        </w:rPr>
        <w:t>, tel. 12-385-12-45, Pan Zbigniew Kotlarz tel. 12 385 12 25, kotlarz.z@wp.pl, faks: (12) 386-15-55 w dniach od poniedziałku do piątku w godz. 9.00 – 13.00. e-mail: sekretariat@um.proszowice.pl,</w:t>
      </w:r>
    </w:p>
    <w:p w:rsidR="001A5330" w:rsidRDefault="001A5330">
      <w:pPr>
        <w:widowControl w:val="0"/>
        <w:jc w:val="both"/>
        <w:rPr>
          <w:szCs w:val="24"/>
        </w:rPr>
      </w:pPr>
    </w:p>
    <w:p w:rsidR="001A5330" w:rsidRDefault="008160A4">
      <w:pPr>
        <w:widowControl w:val="0"/>
        <w:jc w:val="both"/>
        <w:rPr>
          <w:b/>
          <w:szCs w:val="24"/>
        </w:rPr>
      </w:pPr>
      <w:r>
        <w:rPr>
          <w:b/>
          <w:szCs w:val="24"/>
        </w:rPr>
        <w:t>CZĘŚĆ VI</w:t>
      </w:r>
    </w:p>
    <w:p w:rsidR="001A5330" w:rsidRDefault="008160A4">
      <w:pPr>
        <w:widowControl w:val="0"/>
        <w:rPr>
          <w:szCs w:val="24"/>
        </w:rPr>
      </w:pPr>
      <w:r>
        <w:rPr>
          <w:b/>
          <w:szCs w:val="24"/>
        </w:rPr>
        <w:t>TERMIN ZWIĄZANIA OFERTĄ</w:t>
      </w:r>
    </w:p>
    <w:p w:rsidR="001A5330" w:rsidRDefault="001A5330">
      <w:pPr>
        <w:widowControl w:val="0"/>
        <w:jc w:val="both"/>
        <w:rPr>
          <w:szCs w:val="24"/>
        </w:rPr>
      </w:pPr>
    </w:p>
    <w:p w:rsidR="001A5330" w:rsidRDefault="008160A4">
      <w:pPr>
        <w:widowControl w:val="0"/>
        <w:jc w:val="both"/>
        <w:rPr>
          <w:szCs w:val="24"/>
        </w:rPr>
      </w:pPr>
      <w:r>
        <w:rPr>
          <w:szCs w:val="24"/>
        </w:rPr>
        <w:t xml:space="preserve">Wykonawca pozostanie związany złożoną ofertą </w:t>
      </w:r>
      <w:r>
        <w:rPr>
          <w:b/>
          <w:szCs w:val="24"/>
        </w:rPr>
        <w:t xml:space="preserve">przez okres 30 dni. </w:t>
      </w:r>
      <w:r>
        <w:rPr>
          <w:szCs w:val="24"/>
        </w:rPr>
        <w:t>Bieg terminu związania ofertą rozpoczyna się wraz z upływem terminu składania ofert określonego w części IX Zaproszenia.</w:t>
      </w:r>
    </w:p>
    <w:p w:rsidR="001A5330" w:rsidRDefault="001A5330">
      <w:pPr>
        <w:widowControl w:val="0"/>
        <w:jc w:val="both"/>
        <w:rPr>
          <w:szCs w:val="24"/>
        </w:rPr>
      </w:pPr>
    </w:p>
    <w:p w:rsidR="001A5330" w:rsidRDefault="008160A4">
      <w:pPr>
        <w:widowControl w:val="0"/>
        <w:rPr>
          <w:b/>
          <w:szCs w:val="24"/>
        </w:rPr>
      </w:pPr>
      <w:r>
        <w:rPr>
          <w:b/>
          <w:szCs w:val="24"/>
        </w:rPr>
        <w:t>CZĘŚĆ VII</w:t>
      </w:r>
    </w:p>
    <w:p w:rsidR="001A5330" w:rsidRDefault="008160A4">
      <w:pPr>
        <w:widowControl w:val="0"/>
        <w:rPr>
          <w:szCs w:val="24"/>
        </w:rPr>
      </w:pPr>
      <w:r>
        <w:rPr>
          <w:b/>
          <w:szCs w:val="24"/>
        </w:rPr>
        <w:t>OPIS SPOSOBU OBLICZENIA CENY</w:t>
      </w:r>
    </w:p>
    <w:p w:rsidR="001A5330" w:rsidRDefault="001A5330">
      <w:pPr>
        <w:jc w:val="both"/>
      </w:pPr>
    </w:p>
    <w:p w:rsidR="001A5330" w:rsidRDefault="008160A4">
      <w:pPr>
        <w:numPr>
          <w:ilvl w:val="0"/>
          <w:numId w:val="7"/>
        </w:numPr>
        <w:jc w:val="both"/>
        <w:rPr>
          <w:szCs w:val="24"/>
        </w:rPr>
      </w:pPr>
      <w:r>
        <w:rPr>
          <w:b/>
          <w:szCs w:val="24"/>
        </w:rPr>
        <w:t>Wykonawca poda cenę</w:t>
      </w:r>
      <w:r>
        <w:rPr>
          <w:szCs w:val="24"/>
        </w:rPr>
        <w:t xml:space="preserve"> (brutto) </w:t>
      </w:r>
      <w:r>
        <w:t xml:space="preserve">za wykonanie całości przedmiotu zamówienia. </w:t>
      </w:r>
    </w:p>
    <w:p w:rsidR="001A5330" w:rsidRDefault="008160A4">
      <w:pPr>
        <w:numPr>
          <w:ilvl w:val="0"/>
          <w:numId w:val="7"/>
        </w:numPr>
        <w:jc w:val="both"/>
      </w:pPr>
      <w:r>
        <w:t xml:space="preserve">W cenie, o której mowa w ust. 1, </w:t>
      </w:r>
      <w:r>
        <w:rPr>
          <w:b/>
        </w:rPr>
        <w:t>należ</w:t>
      </w:r>
      <w:r>
        <w:rPr>
          <w:b/>
          <w:szCs w:val="24"/>
        </w:rPr>
        <w:t>y uwzględnić podatek od towarów i usług</w:t>
      </w:r>
      <w:r>
        <w:rPr>
          <w:szCs w:val="24"/>
        </w:rPr>
        <w:t xml:space="preserve"> (VAT) według obowiązujących stawek, zgodnie z przepisami ustawy z dnia 11 marca 2004 r. o podatku od towarów i usług. </w:t>
      </w:r>
    </w:p>
    <w:p w:rsidR="001A5330" w:rsidRDefault="008160A4">
      <w:pPr>
        <w:numPr>
          <w:ilvl w:val="0"/>
          <w:numId w:val="7"/>
        </w:numPr>
        <w:jc w:val="both"/>
      </w:pPr>
      <w:r>
        <w:rPr>
          <w:bCs/>
        </w:rPr>
        <w:t xml:space="preserve">W cenie oferty </w:t>
      </w:r>
      <w:r>
        <w:rPr>
          <w:b/>
          <w:bCs/>
        </w:rPr>
        <w:t>należy uwzględnić wszystkie koszty związane z wykonaniem przedmiotu zamówienia</w:t>
      </w:r>
      <w:r>
        <w:rPr>
          <w:kern w:val="2"/>
        </w:rPr>
        <w:t xml:space="preserve">. Cena oferty powinna uwzględniać </w:t>
      </w:r>
      <w:r>
        <w:t>ryzyko Wykonawcy z tytułu błędnego oszacowania kosztów związanych z wykonaniem przedmiotu zamówienia.</w:t>
      </w:r>
    </w:p>
    <w:p w:rsidR="001A5330" w:rsidRDefault="001A5330">
      <w:pPr>
        <w:jc w:val="both"/>
      </w:pPr>
    </w:p>
    <w:p w:rsidR="001A5330" w:rsidRDefault="008160A4">
      <w:pPr>
        <w:widowControl w:val="0"/>
        <w:jc w:val="both"/>
      </w:pPr>
      <w:r>
        <w:rPr>
          <w:b/>
        </w:rPr>
        <w:t>W</w:t>
      </w:r>
      <w:r>
        <w:rPr>
          <w:b/>
          <w:szCs w:val="24"/>
        </w:rPr>
        <w:t>ynagrodzenie</w:t>
      </w:r>
      <w:r>
        <w:rPr>
          <w:szCs w:val="24"/>
        </w:rPr>
        <w:t xml:space="preserve"> Wykonawcy z tytułu wykonania całości przedmiotu zamówienia </w:t>
      </w:r>
      <w:r>
        <w:rPr>
          <w:b/>
          <w:szCs w:val="24"/>
        </w:rPr>
        <w:t>jest wynagrodzeniem równym cenie oferty</w:t>
      </w:r>
      <w:r>
        <w:rPr>
          <w:szCs w:val="24"/>
        </w:rPr>
        <w:t xml:space="preserve"> i </w:t>
      </w:r>
      <w:r>
        <w:rPr>
          <w:b/>
          <w:szCs w:val="24"/>
        </w:rPr>
        <w:t>nie ulegnie zmianie</w:t>
      </w:r>
      <w:r>
        <w:rPr>
          <w:szCs w:val="24"/>
        </w:rPr>
        <w:t xml:space="preserve"> w okresie wykonywania umowy.</w:t>
      </w:r>
      <w:r>
        <w:t xml:space="preserve"> </w:t>
      </w:r>
    </w:p>
    <w:p w:rsidR="001A5330" w:rsidRDefault="008160A4">
      <w:pPr>
        <w:widowControl w:val="0"/>
        <w:jc w:val="both"/>
        <w:textAlignment w:val="baseline"/>
      </w:pPr>
      <w:r>
        <w:t xml:space="preserve">Zamawiający zwraca uwagę, że wartość kosztów pracy przyjęta przez Wykonawcę do ustalenia ceny oferty nie może być niższa od minimalnego wynagrodzenia za pracę </w:t>
      </w:r>
      <w:r>
        <w:rPr>
          <w:szCs w:val="24"/>
        </w:rPr>
        <w:t>albo minimalnej stawki godzinowej,</w:t>
      </w:r>
      <w:r>
        <w:t xml:space="preserve"> </w:t>
      </w:r>
      <w:r>
        <w:rPr>
          <w:szCs w:val="24"/>
        </w:rPr>
        <w:t>ustalonych</w:t>
      </w:r>
      <w:r>
        <w:t xml:space="preserve"> na podstawie p</w:t>
      </w:r>
      <w:r>
        <w:rPr>
          <w:szCs w:val="24"/>
        </w:rPr>
        <w:t>rzepisów</w:t>
      </w:r>
      <w:r>
        <w:t xml:space="preserve"> ustawy z dnia 10 października 2002 r. o minimalnym wynagrodzeniu za pracę ((Dz. </w:t>
      </w:r>
      <w:r>
        <w:rPr>
          <w:szCs w:val="24"/>
        </w:rPr>
        <w:t>z 2017 r. poz. 847</w:t>
      </w:r>
      <w:r>
        <w:t>).</w:t>
      </w:r>
    </w:p>
    <w:p w:rsidR="001A5330" w:rsidRDefault="001A5330">
      <w:pPr>
        <w:widowControl w:val="0"/>
        <w:jc w:val="both"/>
        <w:rPr>
          <w:bCs/>
        </w:rPr>
      </w:pPr>
    </w:p>
    <w:p w:rsidR="001A5330" w:rsidRDefault="008160A4">
      <w:pPr>
        <w:widowControl w:val="0"/>
        <w:jc w:val="both"/>
        <w:rPr>
          <w:bCs/>
          <w:szCs w:val="24"/>
        </w:rPr>
      </w:pPr>
      <w:r>
        <w:rPr>
          <w:szCs w:val="24"/>
        </w:rPr>
        <w:t xml:space="preserve">Wykonawca, składając ofertę, </w:t>
      </w:r>
      <w:r>
        <w:rPr>
          <w:b/>
          <w:szCs w:val="24"/>
        </w:rPr>
        <w:t>obowiązany jest poinformować Zamawiającego</w:t>
      </w:r>
      <w:r>
        <w:rPr>
          <w:szCs w:val="24"/>
        </w:rPr>
        <w:t xml:space="preserve">, czy wybór oferty będzie prowadzić do powstania u Zamawiającego obowiązku podatkowego, wskazując nazwę (rodzaj) towaru lub usługi, których dostawa lub świadczenie będzie prowadzić do jego </w:t>
      </w:r>
      <w:r>
        <w:rPr>
          <w:szCs w:val="24"/>
        </w:rPr>
        <w:lastRenderedPageBreak/>
        <w:t>powstania, oraz wskazując ich wartość bez kwoty podatku.</w:t>
      </w:r>
    </w:p>
    <w:p w:rsidR="001A5330" w:rsidRDefault="001A5330">
      <w:pPr>
        <w:widowControl w:val="0"/>
        <w:jc w:val="both"/>
        <w:rPr>
          <w:bCs/>
          <w:szCs w:val="24"/>
        </w:rPr>
      </w:pPr>
    </w:p>
    <w:p w:rsidR="001A5330" w:rsidRDefault="008160A4">
      <w:pPr>
        <w:widowControl w:val="0"/>
        <w:jc w:val="both"/>
        <w:rPr>
          <w:b/>
          <w:szCs w:val="24"/>
        </w:rPr>
      </w:pPr>
      <w:r>
        <w:rPr>
          <w:b/>
          <w:szCs w:val="24"/>
        </w:rPr>
        <w:t>CZĘŚĆ VIII</w:t>
      </w:r>
    </w:p>
    <w:p w:rsidR="001A5330" w:rsidRDefault="008160A4">
      <w:pPr>
        <w:widowControl w:val="0"/>
        <w:rPr>
          <w:szCs w:val="24"/>
        </w:rPr>
      </w:pPr>
      <w:r>
        <w:rPr>
          <w:b/>
          <w:szCs w:val="24"/>
        </w:rPr>
        <w:t>OPIS SPOSOBU PRZYGOTOWANIA OFERTY</w:t>
      </w:r>
    </w:p>
    <w:p w:rsidR="001A5330" w:rsidRDefault="001A5330">
      <w:pPr>
        <w:widowControl w:val="0"/>
        <w:jc w:val="both"/>
        <w:rPr>
          <w:szCs w:val="24"/>
        </w:rPr>
      </w:pPr>
    </w:p>
    <w:p w:rsidR="001A5330" w:rsidRDefault="008160A4">
      <w:pPr>
        <w:widowControl w:val="0"/>
        <w:numPr>
          <w:ilvl w:val="0"/>
          <w:numId w:val="2"/>
        </w:numPr>
        <w:jc w:val="both"/>
        <w:rPr>
          <w:szCs w:val="24"/>
        </w:rPr>
      </w:pPr>
      <w:r>
        <w:rPr>
          <w:szCs w:val="24"/>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1A5330" w:rsidRDefault="008160A4">
      <w:pPr>
        <w:pStyle w:val="Tekstpodstawowywcity"/>
        <w:widowControl w:val="0"/>
        <w:ind w:left="397"/>
        <w:rPr>
          <w:szCs w:val="24"/>
        </w:rPr>
      </w:pPr>
      <w:r>
        <w:rPr>
          <w:szCs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Pr>
          <w:b/>
          <w:szCs w:val="24"/>
        </w:rPr>
        <w:t xml:space="preserve"> poświadczonej notarialnie</w:t>
      </w:r>
      <w:r>
        <w:rPr>
          <w:szCs w:val="24"/>
        </w:rPr>
        <w:t xml:space="preserve"> za zgodność z oryginałem.</w:t>
      </w:r>
    </w:p>
    <w:p w:rsidR="001A5330" w:rsidRDefault="008160A4">
      <w:pPr>
        <w:pStyle w:val="Tekstpodstawowywcity"/>
        <w:widowControl w:val="0"/>
        <w:ind w:left="397"/>
        <w:rPr>
          <w:szCs w:val="24"/>
        </w:rPr>
      </w:pPr>
      <w:r>
        <w:rPr>
          <w:szCs w:val="24"/>
        </w:rPr>
        <w:t>Jeżeli Wykonawcy wspólnie ubiegają się o udzielenie zamówienia, do oferty powinno</w:t>
      </w:r>
      <w:r>
        <w:rPr>
          <w:szCs w:val="24"/>
          <w:highlight w:val="yellow"/>
        </w:rPr>
        <w:t xml:space="preserve"> </w:t>
      </w:r>
      <w:r>
        <w:rPr>
          <w:szCs w:val="24"/>
        </w:rPr>
        <w:t>być dołączone pełnomocnictwo dla ustanowionego pełnomocnika, o którym mowa w art. 23 ust. 2 ustawy.</w:t>
      </w:r>
    </w:p>
    <w:p w:rsidR="001A5330" w:rsidRDefault="008160A4">
      <w:pPr>
        <w:widowControl w:val="0"/>
        <w:numPr>
          <w:ilvl w:val="0"/>
          <w:numId w:val="2"/>
        </w:numPr>
        <w:jc w:val="both"/>
        <w:rPr>
          <w:szCs w:val="24"/>
        </w:rPr>
      </w:pPr>
      <w:r>
        <w:rPr>
          <w:szCs w:val="24"/>
        </w:rPr>
        <w:t xml:space="preserve">Do sporządzenia oferty należy wykorzystać formularz „Oferta” (Załącznik 1 do Zaproszenia), wypełniając </w:t>
      </w:r>
      <w:r>
        <w:rPr>
          <w:b/>
          <w:szCs w:val="24"/>
        </w:rPr>
        <w:t>wszystkie rubryki</w:t>
      </w:r>
      <w:r>
        <w:rPr>
          <w:szCs w:val="24"/>
        </w:rPr>
        <w:t xml:space="preserve"> formularza.</w:t>
      </w:r>
    </w:p>
    <w:p w:rsidR="001A5330" w:rsidRDefault="008160A4">
      <w:pPr>
        <w:widowControl w:val="0"/>
        <w:numPr>
          <w:ilvl w:val="0"/>
          <w:numId w:val="2"/>
        </w:numPr>
        <w:jc w:val="both"/>
        <w:rPr>
          <w:szCs w:val="24"/>
        </w:rPr>
      </w:pPr>
      <w:r>
        <w:rPr>
          <w:szCs w:val="24"/>
        </w:rPr>
        <w:t>Wszelkie poprawki powinny być dokonane czytelnie i zaparafowane przez osoby podpisujące ofertę.</w:t>
      </w:r>
    </w:p>
    <w:p w:rsidR="001A5330" w:rsidRDefault="008160A4">
      <w:pPr>
        <w:widowControl w:val="0"/>
        <w:numPr>
          <w:ilvl w:val="0"/>
          <w:numId w:val="2"/>
        </w:numPr>
        <w:jc w:val="both"/>
        <w:rPr>
          <w:szCs w:val="24"/>
        </w:rPr>
      </w:pPr>
      <w:r>
        <w:rPr>
          <w:szCs w:val="24"/>
        </w:rPr>
        <w:t>Wykonawca może złożyć jedną ofertę. Oferta nie może zawierać rozwiązań wariantowych, w szczególności więcej niż jednej ceny.</w:t>
      </w:r>
    </w:p>
    <w:p w:rsidR="001A5330" w:rsidRDefault="008160A4">
      <w:pPr>
        <w:widowControl w:val="0"/>
        <w:numPr>
          <w:ilvl w:val="0"/>
          <w:numId w:val="2"/>
        </w:numPr>
        <w:jc w:val="both"/>
        <w:rPr>
          <w:szCs w:val="24"/>
        </w:rPr>
      </w:pPr>
      <w:r>
        <w:rPr>
          <w:szCs w:val="24"/>
        </w:rPr>
        <w:t>Wraz z ofertą Wykonawca składa oświadczenie (oświadczenia), o którym mowa w części IV Zaproszenia.</w:t>
      </w:r>
    </w:p>
    <w:p w:rsidR="001A5330" w:rsidRDefault="008160A4">
      <w:pPr>
        <w:widowControl w:val="0"/>
        <w:numPr>
          <w:ilvl w:val="0"/>
          <w:numId w:val="2"/>
        </w:numPr>
        <w:jc w:val="both"/>
        <w:rPr>
          <w:szCs w:val="24"/>
        </w:rPr>
      </w:pPr>
      <w:r>
        <w:rPr>
          <w:szCs w:val="24"/>
        </w:rPr>
        <w:t>Ofertę wraz z oświadczeniem (oświadczeniami) należy umieścić w jednym nieprzejrzystym opakowaniu oznaczonym:</w:t>
      </w:r>
    </w:p>
    <w:p w:rsidR="001A5330" w:rsidRDefault="008160A4">
      <w:pPr>
        <w:widowControl w:val="0"/>
        <w:ind w:firstLine="397"/>
        <w:rPr>
          <w:b/>
          <w:bCs/>
          <w:szCs w:val="24"/>
        </w:rPr>
      </w:pPr>
      <w:r>
        <w:rPr>
          <w:b/>
          <w:bCs/>
          <w:szCs w:val="24"/>
        </w:rPr>
        <w:t>Gmina Proszowice, 32-100 Proszowice, ul. 3 Maja 72</w:t>
      </w:r>
    </w:p>
    <w:p w:rsidR="001A5330" w:rsidRDefault="00ED0F6C">
      <w:pPr>
        <w:pStyle w:val="NormalnyPogrubienie"/>
        <w:widowControl w:val="0"/>
        <w:ind w:left="0" w:firstLine="397"/>
      </w:pPr>
      <w:r>
        <w:t>znak sprawy: WIP.7011.7</w:t>
      </w:r>
      <w:r w:rsidR="008160A4">
        <w:t>.2019</w:t>
      </w:r>
    </w:p>
    <w:p w:rsidR="001A5330" w:rsidRDefault="00ED0F6C">
      <w:pPr>
        <w:ind w:left="397"/>
        <w:jc w:val="both"/>
      </w:pPr>
      <w:r>
        <w:t>„</w:t>
      </w:r>
      <w:r w:rsidRPr="00ED0F6C">
        <w:t>Wykonywanie usługi nadzoru inwestorskiego przy modernizacji amfiteatru i aranżacji terenu sąsiadującego na cele kultury otwartej w ramach projektu „przestrzenie czasu wolnego w mieście Proszowice – obszar kultury” Działanie 11.1 Rewitalizacja miast RPO WM na lata 2014-2020</w:t>
      </w:r>
      <w:r>
        <w:t>”.</w:t>
      </w:r>
      <w:r w:rsidR="008160A4">
        <w:t xml:space="preserve"> – </w:t>
      </w:r>
      <w:r w:rsidR="008160A4">
        <w:rPr>
          <w:b/>
          <w:bCs/>
        </w:rPr>
        <w:t>OFERTA</w:t>
      </w:r>
    </w:p>
    <w:p w:rsidR="001A5330" w:rsidRDefault="008160A4">
      <w:pPr>
        <w:widowControl w:val="0"/>
        <w:ind w:left="397"/>
        <w:jc w:val="both"/>
        <w:rPr>
          <w:szCs w:val="24"/>
        </w:rPr>
      </w:pPr>
      <w:r>
        <w:rPr>
          <w:szCs w:val="24"/>
        </w:rPr>
        <w:t xml:space="preserve">oraz opatrzonym </w:t>
      </w:r>
      <w:r>
        <w:rPr>
          <w:b/>
          <w:szCs w:val="24"/>
        </w:rPr>
        <w:t>nazwą i adresem Wykonawcy</w:t>
      </w:r>
      <w:r>
        <w:rPr>
          <w:szCs w:val="24"/>
        </w:rPr>
        <w:t>.</w:t>
      </w:r>
    </w:p>
    <w:p w:rsidR="001A5330" w:rsidRDefault="008160A4">
      <w:pPr>
        <w:widowControl w:val="0"/>
        <w:ind w:left="397"/>
        <w:jc w:val="both"/>
        <w:rPr>
          <w:szCs w:val="24"/>
        </w:rPr>
      </w:pPr>
      <w:r>
        <w:rPr>
          <w:b/>
          <w:szCs w:val="24"/>
        </w:rPr>
        <w:t xml:space="preserve">lub przesłać </w:t>
      </w:r>
      <w:bookmarkStart w:id="0" w:name="__DdeLink__9569_1800721063"/>
      <w:r>
        <w:rPr>
          <w:b/>
          <w:szCs w:val="24"/>
        </w:rPr>
        <w:t xml:space="preserve">za pomocą poczty elektronicznej na adres: </w:t>
      </w:r>
      <w:r w:rsidR="00ED0F6C">
        <w:rPr>
          <w:b/>
          <w:szCs w:val="24"/>
        </w:rPr>
        <w:t>e-mail: wgawron</w:t>
      </w:r>
      <w:r w:rsidRPr="00520FB3">
        <w:rPr>
          <w:b/>
          <w:szCs w:val="24"/>
        </w:rPr>
        <w:t>@um.proszowice.pl</w:t>
      </w:r>
      <w:bookmarkEnd w:id="0"/>
      <w:r w:rsidRPr="00520FB3">
        <w:rPr>
          <w:b/>
          <w:szCs w:val="24"/>
        </w:rPr>
        <w:t xml:space="preserve"> </w:t>
      </w:r>
    </w:p>
    <w:p w:rsidR="001A5330" w:rsidRPr="00520FB3" w:rsidRDefault="001A5330">
      <w:pPr>
        <w:widowControl w:val="0"/>
        <w:ind w:left="397"/>
        <w:jc w:val="both"/>
        <w:rPr>
          <w:b/>
        </w:rPr>
      </w:pPr>
    </w:p>
    <w:p w:rsidR="001A5330" w:rsidRDefault="008160A4">
      <w:pPr>
        <w:widowControl w:val="0"/>
        <w:jc w:val="both"/>
        <w:rPr>
          <w:b/>
          <w:szCs w:val="24"/>
        </w:rPr>
      </w:pPr>
      <w:r>
        <w:rPr>
          <w:b/>
          <w:szCs w:val="24"/>
        </w:rPr>
        <w:t>CZĘŚĆ IX</w:t>
      </w:r>
    </w:p>
    <w:p w:rsidR="001A5330" w:rsidRDefault="008160A4">
      <w:pPr>
        <w:widowControl w:val="0"/>
        <w:rPr>
          <w:szCs w:val="24"/>
        </w:rPr>
      </w:pPr>
      <w:r>
        <w:rPr>
          <w:b/>
          <w:szCs w:val="24"/>
        </w:rPr>
        <w:t>MIEJSCE ORAZ TERMIN SKŁADANIA I OTWARCIA OFERT</w:t>
      </w:r>
    </w:p>
    <w:p w:rsidR="001A5330" w:rsidRDefault="001A5330">
      <w:pPr>
        <w:widowControl w:val="0"/>
        <w:jc w:val="both"/>
        <w:rPr>
          <w:szCs w:val="24"/>
        </w:rPr>
      </w:pPr>
    </w:p>
    <w:p w:rsidR="001A5330" w:rsidRDefault="008160A4">
      <w:pPr>
        <w:widowControl w:val="0"/>
        <w:jc w:val="both"/>
      </w:pPr>
      <w:r>
        <w:rPr>
          <w:szCs w:val="24"/>
        </w:rPr>
        <w:t xml:space="preserve">Ofertę należy złożyć w Urzędzie Gminy Proszowice, 32-100 Proszowice, ul. 3 Maja 72, Biuro Obsługi Interesanta (Dziennik Podawczy, parter), </w:t>
      </w:r>
    </w:p>
    <w:p w:rsidR="001A5330" w:rsidRDefault="008160A4">
      <w:pPr>
        <w:widowControl w:val="0"/>
        <w:jc w:val="both"/>
      </w:pPr>
      <w:r>
        <w:rPr>
          <w:b/>
          <w:szCs w:val="24"/>
        </w:rPr>
        <w:t>lub</w:t>
      </w:r>
    </w:p>
    <w:p w:rsidR="001A5330" w:rsidRDefault="008160A4">
      <w:pPr>
        <w:widowControl w:val="0"/>
        <w:jc w:val="both"/>
      </w:pPr>
      <w:r>
        <w:rPr>
          <w:b/>
          <w:szCs w:val="24"/>
        </w:rPr>
        <w:t xml:space="preserve">za pomocą poczty elektronicznej na adres: </w:t>
      </w:r>
      <w:r w:rsidRPr="00520FB3">
        <w:rPr>
          <w:b/>
          <w:szCs w:val="24"/>
        </w:rPr>
        <w:t xml:space="preserve">e-mail: </w:t>
      </w:r>
      <w:r w:rsidR="000A4CBC" w:rsidRPr="000A4CBC">
        <w:rPr>
          <w:b/>
          <w:szCs w:val="24"/>
        </w:rPr>
        <w:t>wgawron@um.proszowice.pl</w:t>
      </w:r>
    </w:p>
    <w:p w:rsidR="001A5330" w:rsidRDefault="000A4CBC">
      <w:pPr>
        <w:widowControl w:val="0"/>
        <w:jc w:val="both"/>
        <w:rPr>
          <w:szCs w:val="24"/>
        </w:rPr>
      </w:pPr>
      <w:r>
        <w:rPr>
          <w:b/>
          <w:szCs w:val="24"/>
        </w:rPr>
        <w:t>w terminie do dnia 15 października</w:t>
      </w:r>
      <w:r w:rsidR="008160A4">
        <w:rPr>
          <w:b/>
          <w:szCs w:val="24"/>
        </w:rPr>
        <w:t xml:space="preserve"> 2019 r. do godz. 11.00</w:t>
      </w:r>
      <w:r w:rsidR="008160A4">
        <w:rPr>
          <w:szCs w:val="24"/>
        </w:rPr>
        <w:t>.</w:t>
      </w:r>
    </w:p>
    <w:p w:rsidR="001A5330" w:rsidRDefault="001A5330">
      <w:pPr>
        <w:widowControl w:val="0"/>
        <w:jc w:val="both"/>
        <w:rPr>
          <w:szCs w:val="24"/>
        </w:rPr>
      </w:pPr>
    </w:p>
    <w:p w:rsidR="001A5330" w:rsidRDefault="008160A4">
      <w:pPr>
        <w:widowControl w:val="0"/>
        <w:jc w:val="both"/>
      </w:pPr>
      <w:r>
        <w:rPr>
          <w:szCs w:val="24"/>
        </w:rPr>
        <w:t xml:space="preserve">Oferty zostaną otwarte w Urzędzie Gminy Proszowice, 32-100 Proszowice, ul. 3 Maja 72, pok. nr 45, </w:t>
      </w:r>
      <w:r>
        <w:rPr>
          <w:b/>
          <w:szCs w:val="24"/>
        </w:rPr>
        <w:t xml:space="preserve">w dniu </w:t>
      </w:r>
      <w:r w:rsidR="000A4CBC" w:rsidRPr="000A4CBC">
        <w:rPr>
          <w:b/>
          <w:szCs w:val="24"/>
        </w:rPr>
        <w:t xml:space="preserve">15 października 2019 </w:t>
      </w:r>
      <w:r>
        <w:rPr>
          <w:b/>
          <w:szCs w:val="24"/>
        </w:rPr>
        <w:t>r. o godz. 12.00</w:t>
      </w:r>
      <w:r>
        <w:rPr>
          <w:szCs w:val="24"/>
        </w:rPr>
        <w:t>.</w:t>
      </w:r>
    </w:p>
    <w:p w:rsidR="001A5330" w:rsidRDefault="001A5330">
      <w:pPr>
        <w:widowControl w:val="0"/>
        <w:jc w:val="both"/>
        <w:rPr>
          <w:szCs w:val="24"/>
        </w:rPr>
      </w:pPr>
    </w:p>
    <w:p w:rsidR="001A5330" w:rsidRDefault="008160A4">
      <w:pPr>
        <w:widowControl w:val="0"/>
        <w:jc w:val="both"/>
        <w:rPr>
          <w:b/>
          <w:szCs w:val="24"/>
        </w:rPr>
      </w:pPr>
      <w:r>
        <w:rPr>
          <w:b/>
          <w:szCs w:val="24"/>
        </w:rPr>
        <w:t>CZĘŚĆ X</w:t>
      </w:r>
    </w:p>
    <w:p w:rsidR="001A5330" w:rsidRDefault="008160A4">
      <w:pPr>
        <w:widowControl w:val="0"/>
        <w:rPr>
          <w:szCs w:val="24"/>
        </w:rPr>
      </w:pPr>
      <w:r>
        <w:rPr>
          <w:b/>
        </w:rPr>
        <w:t>KRYTERIA OCENY OFERT, ICH WAGI ORAZ SPOSÓB OCENY OFERT</w:t>
      </w:r>
    </w:p>
    <w:p w:rsidR="001A5330" w:rsidRDefault="001A5330">
      <w:pPr>
        <w:widowControl w:val="0"/>
        <w:jc w:val="both"/>
      </w:pPr>
    </w:p>
    <w:tbl>
      <w:tblPr>
        <w:tblW w:w="92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000" w:firstRow="0" w:lastRow="0" w:firstColumn="0" w:lastColumn="0" w:noHBand="0" w:noVBand="0"/>
      </w:tblPr>
      <w:tblGrid>
        <w:gridCol w:w="7441"/>
        <w:gridCol w:w="1769"/>
      </w:tblGrid>
      <w:tr w:rsidR="001A5330">
        <w:tc>
          <w:tcPr>
            <w:tcW w:w="7440" w:type="dxa"/>
            <w:tcBorders>
              <w:top w:val="single" w:sz="6" w:space="0" w:color="00000A"/>
              <w:left w:val="single" w:sz="6" w:space="0" w:color="00000A"/>
              <w:bottom w:val="single" w:sz="6" w:space="0" w:color="00000A"/>
              <w:right w:val="single" w:sz="6" w:space="0" w:color="00000A"/>
            </w:tcBorders>
            <w:shd w:val="clear" w:color="auto" w:fill="auto"/>
          </w:tcPr>
          <w:p w:rsidR="001A5330" w:rsidRDefault="008160A4">
            <w:pPr>
              <w:widowControl w:val="0"/>
              <w:ind w:firstLine="284"/>
              <w:rPr>
                <w:b/>
              </w:rPr>
            </w:pPr>
            <w:r>
              <w:rPr>
                <w:b/>
              </w:rPr>
              <w:t>kryterium</w:t>
            </w:r>
          </w:p>
        </w:tc>
        <w:tc>
          <w:tcPr>
            <w:tcW w:w="1769" w:type="dxa"/>
            <w:tcBorders>
              <w:top w:val="single" w:sz="6" w:space="0" w:color="00000A"/>
              <w:left w:val="single" w:sz="6" w:space="0" w:color="00000A"/>
              <w:bottom w:val="single" w:sz="6" w:space="0" w:color="00000A"/>
              <w:right w:val="single" w:sz="6" w:space="0" w:color="00000A"/>
            </w:tcBorders>
            <w:shd w:val="clear" w:color="auto" w:fill="auto"/>
          </w:tcPr>
          <w:p w:rsidR="001A5330" w:rsidRDefault="008160A4">
            <w:pPr>
              <w:widowControl w:val="0"/>
              <w:jc w:val="center"/>
              <w:rPr>
                <w:b/>
              </w:rPr>
            </w:pPr>
            <w:r>
              <w:rPr>
                <w:b/>
              </w:rPr>
              <w:t>waga</w:t>
            </w:r>
          </w:p>
        </w:tc>
      </w:tr>
      <w:tr w:rsidR="001A5330">
        <w:tc>
          <w:tcPr>
            <w:tcW w:w="7440" w:type="dxa"/>
            <w:tcBorders>
              <w:top w:val="single" w:sz="6" w:space="0" w:color="00000A"/>
              <w:left w:val="single" w:sz="6" w:space="0" w:color="00000A"/>
              <w:bottom w:val="single" w:sz="6" w:space="0" w:color="00000A"/>
              <w:right w:val="single" w:sz="6" w:space="0" w:color="00000A"/>
            </w:tcBorders>
            <w:shd w:val="clear" w:color="auto" w:fill="auto"/>
          </w:tcPr>
          <w:p w:rsidR="001A5330" w:rsidRDefault="008160A4">
            <w:pPr>
              <w:widowControl w:val="0"/>
              <w:ind w:left="283"/>
              <w:jc w:val="both"/>
            </w:pPr>
            <w:r>
              <w:t>cena oferty</w:t>
            </w:r>
          </w:p>
          <w:p w:rsidR="001A5330" w:rsidRDefault="001A5330">
            <w:pPr>
              <w:widowControl w:val="0"/>
              <w:ind w:left="283"/>
              <w:jc w:val="both"/>
            </w:pPr>
          </w:p>
        </w:tc>
        <w:tc>
          <w:tcPr>
            <w:tcW w:w="1769" w:type="dxa"/>
            <w:tcBorders>
              <w:top w:val="single" w:sz="6" w:space="0" w:color="00000A"/>
              <w:left w:val="single" w:sz="6" w:space="0" w:color="00000A"/>
              <w:bottom w:val="single" w:sz="6" w:space="0" w:color="00000A"/>
              <w:right w:val="single" w:sz="6" w:space="0" w:color="00000A"/>
            </w:tcBorders>
            <w:shd w:val="clear" w:color="auto" w:fill="auto"/>
          </w:tcPr>
          <w:p w:rsidR="001A5330" w:rsidRDefault="008160A4">
            <w:pPr>
              <w:widowControl w:val="0"/>
              <w:jc w:val="center"/>
            </w:pPr>
            <w:r>
              <w:t>100%</w:t>
            </w:r>
          </w:p>
          <w:p w:rsidR="001A5330" w:rsidRDefault="001A5330">
            <w:pPr>
              <w:widowControl w:val="0"/>
              <w:jc w:val="center"/>
            </w:pPr>
          </w:p>
        </w:tc>
      </w:tr>
    </w:tbl>
    <w:p w:rsidR="001A5330" w:rsidRDefault="001A5330">
      <w:pPr>
        <w:pStyle w:val="Tekstpodstawowy32"/>
        <w:widowControl w:val="0"/>
      </w:pPr>
    </w:p>
    <w:p w:rsidR="001A5330" w:rsidRDefault="008160A4">
      <w:pPr>
        <w:pStyle w:val="Tekstpodstawowy32"/>
        <w:widowControl w:val="0"/>
      </w:pPr>
      <w:r>
        <w:t>Zamawiający dokona oceny ofert niepodlegających odrzuceniu na podstawie kryteriów i ich wag określonych wyżej w następujący sposób:</w:t>
      </w:r>
    </w:p>
    <w:p w:rsidR="001A5330" w:rsidRDefault="008160A4">
      <w:pPr>
        <w:widowControl w:val="0"/>
        <w:numPr>
          <w:ilvl w:val="0"/>
          <w:numId w:val="4"/>
        </w:numPr>
        <w:jc w:val="both"/>
      </w:pPr>
      <w:r>
        <w:t>według kryterium „cena oferty” ofercie zostaną przyznane punkty zgodnie ze wzorem:</w:t>
      </w:r>
    </w:p>
    <w:p w:rsidR="001A5330" w:rsidRDefault="008160A4">
      <w:pPr>
        <w:widowControl w:val="0"/>
        <w:spacing w:before="120" w:after="120"/>
        <w:ind w:left="454" w:hanging="454"/>
        <w:jc w:val="center"/>
      </w:pPr>
      <w:r>
        <w:rPr>
          <w:i/>
        </w:rPr>
        <w:t>p</w:t>
      </w:r>
      <w:r>
        <w:rPr>
          <w:i/>
          <w:vertAlign w:val="subscript"/>
        </w:rPr>
        <w:t>c</w:t>
      </w:r>
      <w:r>
        <w:rPr>
          <w:i/>
        </w:rPr>
        <w:t xml:space="preserve"> = (c</w:t>
      </w:r>
      <w:r>
        <w:rPr>
          <w:i/>
          <w:vertAlign w:val="subscript"/>
        </w:rPr>
        <w:t>m</w:t>
      </w:r>
      <w:r>
        <w:rPr>
          <w:i/>
        </w:rPr>
        <w:t>/c)</w:t>
      </w:r>
      <w:r>
        <w:rPr>
          <w:rFonts w:ascii="Symbol" w:eastAsia="Symbol" w:hAnsi="Symbol" w:cs="Symbol"/>
          <w:i/>
        </w:rPr>
        <w:t></w:t>
      </w:r>
      <w:r>
        <w:rPr>
          <w:i/>
        </w:rPr>
        <w:t>100 pkt</w:t>
      </w:r>
      <w:r>
        <w:t>,</w:t>
      </w:r>
    </w:p>
    <w:p w:rsidR="001A5330" w:rsidRDefault="008160A4">
      <w:pPr>
        <w:widowControl w:val="0"/>
        <w:ind w:left="454"/>
        <w:jc w:val="both"/>
      </w:pPr>
      <w:r>
        <w:t xml:space="preserve">gdzie </w:t>
      </w:r>
      <w:r>
        <w:rPr>
          <w:i/>
        </w:rPr>
        <w:t>c</w:t>
      </w:r>
      <w:r>
        <w:rPr>
          <w:i/>
          <w:vertAlign w:val="subscript"/>
        </w:rPr>
        <w:t>m</w:t>
      </w:r>
      <w:r>
        <w:t xml:space="preserve"> oznacza najniższą cenę spośród cen wszystkich ofert niepodlegających odrzuceniu, zaś </w:t>
      </w:r>
      <w:r>
        <w:rPr>
          <w:i/>
        </w:rPr>
        <w:t>c</w:t>
      </w:r>
      <w:r>
        <w:t xml:space="preserve"> oznacza cenę ocenianej oferty,</w:t>
      </w:r>
    </w:p>
    <w:p w:rsidR="001A5330" w:rsidRDefault="001A5330">
      <w:pPr>
        <w:widowControl w:val="0"/>
        <w:jc w:val="both"/>
      </w:pPr>
    </w:p>
    <w:p w:rsidR="001A5330" w:rsidRDefault="008160A4">
      <w:pPr>
        <w:jc w:val="both"/>
      </w:pPr>
      <w:r>
        <w:t>Maksymalna liczba punktów jaką Wykonawca może otrzymać wynosi 100 pkt.</w:t>
      </w:r>
    </w:p>
    <w:p w:rsidR="001A5330" w:rsidRDefault="001A5330">
      <w:pPr>
        <w:jc w:val="both"/>
      </w:pPr>
    </w:p>
    <w:p w:rsidR="001A5330" w:rsidRDefault="008160A4">
      <w:pPr>
        <w:widowControl w:val="0"/>
        <w:jc w:val="both"/>
      </w:pPr>
      <w:r>
        <w:t xml:space="preserve">Ta spośród ofert, która uzyska największą liczbę punktów (która zostanie najwyżej oceniona), </w:t>
      </w:r>
      <w:r>
        <w:rPr>
          <w:b/>
        </w:rPr>
        <w:t>będzie ofertą najkorzystniejszą</w:t>
      </w:r>
      <w:r>
        <w:t xml:space="preserve">. </w:t>
      </w:r>
    </w:p>
    <w:p w:rsidR="001A5330" w:rsidRDefault="001A5330">
      <w:pPr>
        <w:widowControl w:val="0"/>
        <w:jc w:val="both"/>
        <w:rPr>
          <w:szCs w:val="24"/>
        </w:rPr>
      </w:pPr>
    </w:p>
    <w:p w:rsidR="001A5330" w:rsidRDefault="008160A4">
      <w:pPr>
        <w:widowControl w:val="0"/>
        <w:jc w:val="both"/>
        <w:rPr>
          <w:b/>
          <w:szCs w:val="24"/>
        </w:rPr>
      </w:pPr>
      <w:r>
        <w:rPr>
          <w:b/>
          <w:szCs w:val="24"/>
        </w:rPr>
        <w:t>CZĘŚĆ XI</w:t>
      </w:r>
    </w:p>
    <w:p w:rsidR="001A5330" w:rsidRDefault="008160A4">
      <w:pPr>
        <w:widowControl w:val="0"/>
        <w:rPr>
          <w:b/>
          <w:szCs w:val="24"/>
        </w:rPr>
      </w:pPr>
      <w:r>
        <w:rPr>
          <w:b/>
          <w:szCs w:val="24"/>
        </w:rPr>
        <w:t>FORMALNOŚCI, JAKIE POWINNY ZOSTAĆ DOPEŁNIONE PO WYBORZE</w:t>
      </w:r>
    </w:p>
    <w:p w:rsidR="001A5330" w:rsidRDefault="008160A4">
      <w:pPr>
        <w:widowControl w:val="0"/>
        <w:jc w:val="both"/>
        <w:rPr>
          <w:szCs w:val="24"/>
        </w:rPr>
      </w:pPr>
      <w:r>
        <w:rPr>
          <w:b/>
          <w:szCs w:val="24"/>
        </w:rPr>
        <w:t>OFERTY W CELU ZAWARCIA UMOWY</w:t>
      </w:r>
    </w:p>
    <w:p w:rsidR="001A5330" w:rsidRDefault="001A5330">
      <w:pPr>
        <w:widowControl w:val="0"/>
        <w:jc w:val="both"/>
        <w:rPr>
          <w:szCs w:val="24"/>
        </w:rPr>
      </w:pPr>
    </w:p>
    <w:p w:rsidR="001A5330" w:rsidRDefault="008160A4">
      <w:pPr>
        <w:widowControl w:val="0"/>
        <w:numPr>
          <w:ilvl w:val="0"/>
          <w:numId w:val="3"/>
        </w:numPr>
        <w:jc w:val="both"/>
        <w:rPr>
          <w:szCs w:val="24"/>
        </w:rPr>
      </w:pPr>
      <w:r>
        <w:rPr>
          <w:szCs w:val="24"/>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rsidR="001A5330" w:rsidRDefault="008160A4">
      <w:pPr>
        <w:widowControl w:val="0"/>
        <w:numPr>
          <w:ilvl w:val="0"/>
          <w:numId w:val="3"/>
        </w:numPr>
        <w:jc w:val="both"/>
        <w:rPr>
          <w:szCs w:val="24"/>
        </w:rPr>
      </w:pPr>
      <w:r>
        <w:t xml:space="preserve">Przed zawarciem umowy Wykonawca, którego oferta została wybrana, będzie </w:t>
      </w:r>
      <w:r>
        <w:rPr>
          <w:szCs w:val="24"/>
        </w:rPr>
        <w:t>obowiązany przekazać Zamawiającemu informacje niezbędne do przygotowania projektu umowy, zgodnie ze wzorem umowy (Załącznik 3 do Zaproszenia),</w:t>
      </w:r>
    </w:p>
    <w:p w:rsidR="001A5330" w:rsidRDefault="001A5330">
      <w:pPr>
        <w:widowControl w:val="0"/>
        <w:jc w:val="both"/>
        <w:rPr>
          <w:szCs w:val="24"/>
        </w:rPr>
      </w:pPr>
    </w:p>
    <w:p w:rsidR="001A5330" w:rsidRDefault="008160A4">
      <w:pPr>
        <w:widowControl w:val="0"/>
        <w:jc w:val="both"/>
        <w:rPr>
          <w:b/>
          <w:szCs w:val="24"/>
        </w:rPr>
      </w:pPr>
      <w:r>
        <w:rPr>
          <w:b/>
          <w:szCs w:val="24"/>
        </w:rPr>
        <w:t>CZĘŚĆ XII</w:t>
      </w:r>
    </w:p>
    <w:p w:rsidR="001A5330" w:rsidRDefault="008160A4">
      <w:pPr>
        <w:widowControl w:val="0"/>
        <w:rPr>
          <w:b/>
          <w:szCs w:val="24"/>
        </w:rPr>
      </w:pPr>
      <w:r>
        <w:rPr>
          <w:b/>
          <w:szCs w:val="24"/>
        </w:rPr>
        <w:t>WZÓR UMOWY</w:t>
      </w:r>
    </w:p>
    <w:p w:rsidR="001A5330" w:rsidRDefault="001A5330">
      <w:pPr>
        <w:pStyle w:val="Tekstpodstawowywcity2"/>
        <w:widowControl w:val="0"/>
        <w:ind w:left="0"/>
        <w:rPr>
          <w:szCs w:val="24"/>
        </w:rPr>
      </w:pPr>
    </w:p>
    <w:p w:rsidR="001A5330" w:rsidRDefault="008160A4">
      <w:pPr>
        <w:widowControl w:val="0"/>
        <w:jc w:val="both"/>
      </w:pPr>
      <w:r>
        <w:rPr>
          <w:szCs w:val="24"/>
        </w:rPr>
        <w:t xml:space="preserve">Zamawiający przewiduje możliwość zmian postanowień zawartej umowy – warunki takich zmian zostały określone we wzorze umowy. </w:t>
      </w:r>
    </w:p>
    <w:p w:rsidR="001A5330" w:rsidRDefault="001A5330">
      <w:pPr>
        <w:widowControl w:val="0"/>
        <w:jc w:val="both"/>
        <w:rPr>
          <w:szCs w:val="24"/>
        </w:rPr>
      </w:pPr>
    </w:p>
    <w:p w:rsidR="001A5330" w:rsidRDefault="008160A4">
      <w:pPr>
        <w:pStyle w:val="Tekstpodstawowywcity2"/>
        <w:widowControl w:val="0"/>
        <w:ind w:left="0"/>
        <w:jc w:val="both"/>
        <w:rPr>
          <w:szCs w:val="24"/>
        </w:rPr>
      </w:pPr>
      <w:r>
        <w:rPr>
          <w:szCs w:val="24"/>
        </w:rPr>
        <w:t>Wzór umowy zawarty jest w Załączniku 3 do Zaproszenia.</w:t>
      </w:r>
    </w:p>
    <w:p w:rsidR="001A5330" w:rsidRDefault="001A5330">
      <w:pPr>
        <w:widowControl w:val="0"/>
        <w:jc w:val="both"/>
        <w:rPr>
          <w:szCs w:val="24"/>
        </w:rPr>
      </w:pPr>
    </w:p>
    <w:p w:rsidR="001A5330" w:rsidRDefault="008160A4">
      <w:pPr>
        <w:widowControl w:val="0"/>
        <w:jc w:val="both"/>
        <w:rPr>
          <w:b/>
          <w:szCs w:val="24"/>
        </w:rPr>
      </w:pPr>
      <w:r>
        <w:rPr>
          <w:b/>
          <w:szCs w:val="24"/>
        </w:rPr>
        <w:t>INFORMACJE UZUPEŁNIAJĄCE</w:t>
      </w:r>
    </w:p>
    <w:p w:rsidR="001A5330" w:rsidRDefault="001A5330">
      <w:pPr>
        <w:widowControl w:val="0"/>
        <w:jc w:val="both"/>
        <w:rPr>
          <w:rFonts w:ascii="Arial" w:hAnsi="Arial" w:cs="Arial"/>
          <w:i/>
          <w:sz w:val="22"/>
          <w:szCs w:val="22"/>
          <w:u w:val="single"/>
        </w:rPr>
      </w:pPr>
    </w:p>
    <w:p w:rsidR="001A5330" w:rsidRDefault="008160A4">
      <w:pPr>
        <w:widowControl w:val="0"/>
        <w:jc w:val="both"/>
        <w:rPr>
          <w:szCs w:val="24"/>
        </w:rPr>
      </w:pPr>
      <w:r>
        <w:rPr>
          <w:szCs w:val="24"/>
        </w:rPr>
        <w:t xml:space="preserve">W związku z regulacjami zawartymi w art. 13 rozporządzenie Parlamentu Europejskiego i </w:t>
      </w:r>
      <w:r>
        <w:rPr>
          <w:szCs w:val="24"/>
        </w:rPr>
        <w:lastRenderedPageBreak/>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którego przepisy bezpośrednio obowiązują we wszystkich państwach członkowskich UE z dniem 25 maja 2018 r. oraz mają odpowiednie zastosowanie na gruncie Prawa zamówień publicznych, Burmistrz Gminy Proszowice </w:t>
      </w:r>
      <w:r>
        <w:rPr>
          <w:szCs w:val="24"/>
          <w:u w:val="single"/>
        </w:rPr>
        <w:t>informuje, że</w:t>
      </w:r>
      <w:r>
        <w:rPr>
          <w:szCs w:val="24"/>
        </w:rPr>
        <w:t>:</w:t>
      </w:r>
    </w:p>
    <w:p w:rsidR="001A5330" w:rsidRDefault="001A5330">
      <w:pPr>
        <w:widowControl w:val="0"/>
        <w:jc w:val="both"/>
        <w:rPr>
          <w:szCs w:val="24"/>
        </w:rPr>
      </w:pPr>
    </w:p>
    <w:p w:rsidR="001A5330" w:rsidRDefault="008160A4">
      <w:pPr>
        <w:jc w:val="both"/>
        <w:rPr>
          <w:szCs w:val="24"/>
        </w:rPr>
      </w:pPr>
      <w:r>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A5330" w:rsidRDefault="008160A4">
      <w:pPr>
        <w:pStyle w:val="Default"/>
        <w:numPr>
          <w:ilvl w:val="0"/>
          <w:numId w:val="12"/>
        </w:numPr>
        <w:rPr>
          <w:rFonts w:ascii="Times New Roman" w:hAnsi="Times New Roman" w:cs="Times New Roman"/>
        </w:rPr>
      </w:pPr>
      <w:r>
        <w:rPr>
          <w:rFonts w:ascii="Times New Roman" w:eastAsia="Times New Roman" w:hAnsi="Times New Roman" w:cs="Times New Roman"/>
          <w:lang w:eastAsia="pl-PL"/>
        </w:rPr>
        <w:t>administratorem</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 xml:space="preserve"> Pani/Pana danych osobowych jest </w:t>
      </w:r>
      <w:r>
        <w:rPr>
          <w:rFonts w:ascii="Times New Roman" w:hAnsi="Times New Roman" w:cs="Times New Roman"/>
        </w:rPr>
        <w:t>Urząd Gminy i Miasta Proszowice reprezentowany przez Burmistrza Gminy i Miasta Proszowice z siedzibą w Proszowicach,</w:t>
      </w:r>
      <w:r>
        <w:rPr>
          <w:rFonts w:ascii="Times New Roman" w:hAnsi="Times New Roman" w:cs="Times New Roman"/>
          <w:highlight w:val="yellow"/>
        </w:rPr>
        <w:t xml:space="preserve"> </w:t>
      </w:r>
      <w:r>
        <w:rPr>
          <w:rFonts w:ascii="Times New Roman" w:hAnsi="Times New Roman" w:cs="Times New Roman"/>
        </w:rPr>
        <w:t>ul. 3 Maja 72, 32-100 Proszowice tel. (12) 386-10-05, faks: (12) 386-15-55, e-mail: sekretariat@um.proszowice.pl</w:t>
      </w:r>
    </w:p>
    <w:p w:rsidR="001A5330" w:rsidRDefault="008160A4">
      <w:pPr>
        <w:pStyle w:val="Akapitzlist"/>
        <w:numPr>
          <w:ilvl w:val="0"/>
          <w:numId w:val="9"/>
        </w:numPr>
        <w:jc w:val="both"/>
      </w:pPr>
      <w:r>
        <w:rPr>
          <w:szCs w:val="24"/>
        </w:rPr>
        <w:t>Pani/Pana dane osobowe przetwarzane będą na podstawie art. 6 ust. 1 lit. c</w:t>
      </w:r>
      <w:r>
        <w:rPr>
          <w:i/>
          <w:szCs w:val="24"/>
        </w:rPr>
        <w:t xml:space="preserve"> </w:t>
      </w:r>
      <w:r>
        <w:rPr>
          <w:szCs w:val="24"/>
        </w:rPr>
        <w:t xml:space="preserve">RODO w celu związanym z postępowaniem o udzielenie zamówienia publicznego </w:t>
      </w:r>
      <w:r>
        <w:rPr>
          <w:i/>
          <w:szCs w:val="24"/>
        </w:rPr>
        <w:t xml:space="preserve">na: </w:t>
      </w:r>
    </w:p>
    <w:p w:rsidR="001A5330" w:rsidRDefault="008160A4" w:rsidP="005C0C57">
      <w:pPr>
        <w:numPr>
          <w:ilvl w:val="0"/>
          <w:numId w:val="9"/>
        </w:numPr>
        <w:jc w:val="both"/>
      </w:pPr>
      <w:r>
        <w:rPr>
          <w:szCs w:val="24"/>
        </w:rPr>
        <w:t xml:space="preserve">Wykonywanie usługi nadzoru inwestorskiego przy </w:t>
      </w:r>
      <w:r w:rsidR="005C0C57" w:rsidRPr="005C0C57">
        <w:rPr>
          <w:b/>
          <w:bCs/>
          <w:i/>
          <w:iCs/>
          <w:szCs w:val="24"/>
        </w:rPr>
        <w:t xml:space="preserve">modernizacji amfiteatru i aranżacji terenu sąsiadującego na cele kultury otwartej w ramach projektu „przestrzenie czasu wolnego w mieście Proszowice – obszar kultury” Działanie 11.1 Rewitalizacja miast RPO WM na lata 2014-2020 </w:t>
      </w:r>
      <w:r>
        <w:rPr>
          <w:szCs w:val="24"/>
        </w:rPr>
        <w:t xml:space="preserve">prowadzonym w trybie </w:t>
      </w:r>
      <w:bookmarkStart w:id="1" w:name="_GoBack"/>
      <w:bookmarkEnd w:id="1"/>
      <w:r>
        <w:rPr>
          <w:szCs w:val="24"/>
        </w:rPr>
        <w:t>konkurencyjnym,</w:t>
      </w:r>
    </w:p>
    <w:p w:rsidR="001A5330" w:rsidRDefault="008160A4">
      <w:pPr>
        <w:pStyle w:val="Akapitzlist"/>
        <w:numPr>
          <w:ilvl w:val="0"/>
          <w:numId w:val="9"/>
        </w:numPr>
        <w:ind w:left="360" w:hanging="426"/>
        <w:jc w:val="both"/>
        <w:rPr>
          <w:color w:val="00B0F0"/>
          <w:szCs w:val="24"/>
        </w:rPr>
      </w:pPr>
      <w:r>
        <w:rPr>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A5330" w:rsidRDefault="008160A4">
      <w:pPr>
        <w:pStyle w:val="Akapitzlist"/>
        <w:numPr>
          <w:ilvl w:val="0"/>
          <w:numId w:val="9"/>
        </w:numPr>
        <w:ind w:left="360" w:hanging="426"/>
        <w:jc w:val="both"/>
        <w:rPr>
          <w:color w:val="00B0F0"/>
          <w:szCs w:val="24"/>
        </w:rPr>
      </w:pPr>
      <w:r>
        <w:rPr>
          <w:szCs w:val="24"/>
        </w:rPr>
        <w:t>Pani/Pana dane osobowe będą przechowywane, zgodnie z art. 97 ust. 1 ustawy Pzp, przez okres 4 lat od dnia zakończenia postępowania o udzielenie zamówienia,</w:t>
      </w:r>
    </w:p>
    <w:p w:rsidR="001A5330" w:rsidRDefault="008160A4">
      <w:pPr>
        <w:pStyle w:val="Akapitzlist"/>
        <w:numPr>
          <w:ilvl w:val="0"/>
          <w:numId w:val="9"/>
        </w:numPr>
        <w:ind w:left="360" w:hanging="426"/>
        <w:jc w:val="both"/>
        <w:rPr>
          <w:b/>
          <w:i/>
          <w:szCs w:val="24"/>
        </w:rPr>
      </w:pPr>
      <w:r>
        <w:rPr>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A5330" w:rsidRDefault="008160A4">
      <w:pPr>
        <w:pStyle w:val="Akapitzlist"/>
        <w:numPr>
          <w:ilvl w:val="0"/>
          <w:numId w:val="9"/>
        </w:numPr>
        <w:ind w:left="360" w:hanging="426"/>
        <w:jc w:val="both"/>
        <w:rPr>
          <w:szCs w:val="24"/>
        </w:rPr>
      </w:pPr>
      <w:r>
        <w:rPr>
          <w:szCs w:val="24"/>
        </w:rPr>
        <w:t>w odniesieniu do Pani/Pana danych osobowych decyzje nie będą podejmowane w sposób zautomatyzowany, stosowanie do art. 22 RODO;</w:t>
      </w:r>
    </w:p>
    <w:p w:rsidR="001A5330" w:rsidRDefault="008160A4">
      <w:pPr>
        <w:pStyle w:val="Akapitzlist"/>
        <w:numPr>
          <w:ilvl w:val="0"/>
          <w:numId w:val="9"/>
        </w:numPr>
        <w:ind w:left="360" w:hanging="426"/>
        <w:jc w:val="both"/>
        <w:rPr>
          <w:color w:val="00B0F0"/>
          <w:szCs w:val="24"/>
        </w:rPr>
      </w:pPr>
      <w:r>
        <w:rPr>
          <w:szCs w:val="24"/>
        </w:rPr>
        <w:t>posiada Pani/Pan:</w:t>
      </w:r>
    </w:p>
    <w:p w:rsidR="001A5330" w:rsidRDefault="008160A4">
      <w:pPr>
        <w:pStyle w:val="Akapitzlist"/>
        <w:numPr>
          <w:ilvl w:val="0"/>
          <w:numId w:val="10"/>
        </w:numPr>
        <w:ind w:left="360" w:hanging="283"/>
        <w:jc w:val="both"/>
        <w:rPr>
          <w:color w:val="00B0F0"/>
          <w:szCs w:val="24"/>
        </w:rPr>
      </w:pPr>
      <w:r>
        <w:rPr>
          <w:szCs w:val="24"/>
        </w:rPr>
        <w:t>na podstawie art. 15 RODO prawo dostępu do danych osobowych Pani/Pana dotyczących;</w:t>
      </w:r>
    </w:p>
    <w:p w:rsidR="001A5330" w:rsidRDefault="008160A4">
      <w:pPr>
        <w:pStyle w:val="Akapitzlist"/>
        <w:numPr>
          <w:ilvl w:val="0"/>
          <w:numId w:val="10"/>
        </w:numPr>
        <w:ind w:left="360" w:hanging="283"/>
        <w:jc w:val="both"/>
        <w:rPr>
          <w:szCs w:val="24"/>
        </w:rPr>
      </w:pPr>
      <w:r>
        <w:rPr>
          <w:szCs w:val="24"/>
        </w:rPr>
        <w:t xml:space="preserve">na podstawie art. 16 RODO prawo do sprostowania Pani/Pana danych osobowych </w:t>
      </w:r>
      <w:r>
        <w:rPr>
          <w:b/>
          <w:szCs w:val="24"/>
          <w:vertAlign w:val="superscript"/>
        </w:rPr>
        <w:t>**</w:t>
      </w:r>
      <w:r>
        <w:rPr>
          <w:szCs w:val="24"/>
        </w:rPr>
        <w:t>;</w:t>
      </w:r>
    </w:p>
    <w:p w:rsidR="001A5330" w:rsidRDefault="008160A4">
      <w:pPr>
        <w:pStyle w:val="Akapitzlist"/>
        <w:numPr>
          <w:ilvl w:val="0"/>
          <w:numId w:val="10"/>
        </w:numPr>
        <w:ind w:left="360" w:hanging="283"/>
        <w:jc w:val="both"/>
        <w:rPr>
          <w:szCs w:val="24"/>
        </w:rPr>
      </w:pPr>
      <w:r>
        <w:rPr>
          <w:szCs w:val="24"/>
        </w:rPr>
        <w:t xml:space="preserve">na podstawie art. 18 RODO prawo żądania od administratora ograniczenia przetwarzania danych osobowych z zastrzeżeniem przypadków, o których mowa w art. 18 ust. 2 RODO ***;  </w:t>
      </w:r>
    </w:p>
    <w:p w:rsidR="001A5330" w:rsidRDefault="008160A4">
      <w:pPr>
        <w:pStyle w:val="Akapitzlist"/>
        <w:numPr>
          <w:ilvl w:val="0"/>
          <w:numId w:val="10"/>
        </w:numPr>
        <w:ind w:left="360" w:hanging="283"/>
        <w:jc w:val="both"/>
        <w:rPr>
          <w:i/>
          <w:color w:val="00B0F0"/>
          <w:szCs w:val="24"/>
        </w:rPr>
      </w:pPr>
      <w:r>
        <w:rPr>
          <w:szCs w:val="24"/>
        </w:rPr>
        <w:t>prawo do wniesienia skargi do Prezesa Urzędu Ochrony Danych Osobowych, gdy uzna Pani/Pan, że przetwarzanie danych osobowych Pani/Pana dotyczących narusza przepisy RODO;</w:t>
      </w:r>
    </w:p>
    <w:p w:rsidR="001A5330" w:rsidRDefault="008160A4">
      <w:pPr>
        <w:pStyle w:val="Akapitzlist"/>
        <w:numPr>
          <w:ilvl w:val="0"/>
          <w:numId w:val="9"/>
        </w:numPr>
        <w:ind w:left="360" w:hanging="426"/>
        <w:jc w:val="both"/>
        <w:rPr>
          <w:i/>
          <w:color w:val="00B0F0"/>
          <w:szCs w:val="24"/>
        </w:rPr>
      </w:pPr>
      <w:r>
        <w:rPr>
          <w:szCs w:val="24"/>
        </w:rPr>
        <w:t>nie przysługuje Pani/Panu:</w:t>
      </w:r>
    </w:p>
    <w:p w:rsidR="001A5330" w:rsidRDefault="008160A4">
      <w:pPr>
        <w:pStyle w:val="Akapitzlist"/>
        <w:numPr>
          <w:ilvl w:val="0"/>
          <w:numId w:val="11"/>
        </w:numPr>
        <w:ind w:left="360" w:hanging="283"/>
        <w:jc w:val="both"/>
        <w:rPr>
          <w:i/>
          <w:color w:val="00B0F0"/>
          <w:szCs w:val="24"/>
        </w:rPr>
      </w:pPr>
      <w:r>
        <w:rPr>
          <w:szCs w:val="24"/>
        </w:rPr>
        <w:t>w związku z art. 17 ust. 3 lit. b, d lub e RODO prawo do usunięcia danych osobowych;</w:t>
      </w:r>
    </w:p>
    <w:p w:rsidR="001A5330" w:rsidRDefault="008160A4">
      <w:pPr>
        <w:pStyle w:val="Akapitzlist"/>
        <w:numPr>
          <w:ilvl w:val="0"/>
          <w:numId w:val="11"/>
        </w:numPr>
        <w:ind w:left="360" w:hanging="283"/>
        <w:jc w:val="both"/>
        <w:rPr>
          <w:b/>
          <w:i/>
          <w:szCs w:val="24"/>
        </w:rPr>
      </w:pPr>
      <w:r>
        <w:rPr>
          <w:szCs w:val="24"/>
        </w:rPr>
        <w:lastRenderedPageBreak/>
        <w:t>prawo do przenoszenia danych osobowych, o którym mowa w art. 20 RODO;</w:t>
      </w:r>
    </w:p>
    <w:p w:rsidR="001A5330" w:rsidRDefault="008160A4">
      <w:pPr>
        <w:pStyle w:val="Akapitzlist"/>
        <w:numPr>
          <w:ilvl w:val="0"/>
          <w:numId w:val="11"/>
        </w:numPr>
        <w:ind w:left="360" w:hanging="283"/>
        <w:jc w:val="both"/>
        <w:rPr>
          <w:rFonts w:ascii="Arial" w:hAnsi="Arial" w:cs="Arial"/>
          <w:b/>
          <w:i/>
        </w:rPr>
      </w:pPr>
      <w:r>
        <w:rPr>
          <w:szCs w:val="24"/>
        </w:rPr>
        <w:t>na podstawie art. 21 RODO prawo sprzeciwu, wobec przetwarzania danych osobowych, gdyż podstawą prawną przetwarzania Pani/Pana danych osobowych jest art. 6 ust. 1 lit. c RODO.</w:t>
      </w:r>
      <w:r>
        <w:rPr>
          <w:rFonts w:ascii="Arial" w:hAnsi="Arial" w:cs="Arial"/>
          <w:b/>
        </w:rPr>
        <w:t xml:space="preserve"> </w:t>
      </w:r>
    </w:p>
    <w:p w:rsidR="001A5330" w:rsidRDefault="001A5330">
      <w:pPr>
        <w:spacing w:before="120" w:after="120" w:line="276" w:lineRule="auto"/>
        <w:jc w:val="both"/>
        <w:rPr>
          <w:rFonts w:ascii="Arial" w:hAnsi="Arial" w:cs="Arial"/>
        </w:rPr>
      </w:pPr>
    </w:p>
    <w:p w:rsidR="001A5330" w:rsidRDefault="008160A4">
      <w:pPr>
        <w:pStyle w:val="Akapitzlist"/>
        <w:ind w:left="77"/>
        <w:jc w:val="both"/>
        <w:rPr>
          <w:i/>
          <w:sz w:val="22"/>
          <w:szCs w:val="22"/>
        </w:rPr>
      </w:pPr>
      <w:r>
        <w:rPr>
          <w:b/>
          <w:i/>
          <w:sz w:val="22"/>
          <w:szCs w:val="22"/>
          <w:vertAlign w:val="superscript"/>
        </w:rPr>
        <w:t xml:space="preserve">** </w:t>
      </w:r>
      <w:r>
        <w:rPr>
          <w:b/>
          <w:i/>
          <w:sz w:val="22"/>
          <w:szCs w:val="22"/>
        </w:rPr>
        <w:t>Wyjaśnienie:</w:t>
      </w:r>
      <w:r>
        <w:rPr>
          <w:i/>
          <w:sz w:val="22"/>
          <w:szCs w:val="22"/>
        </w:rPr>
        <w:t xml:space="preserve"> skorzystanie z prawa do sprostowania nie może skutkować zmianą wyniku postępowania</w:t>
      </w:r>
      <w:r>
        <w:rPr>
          <w:i/>
          <w:sz w:val="22"/>
          <w:szCs w:val="22"/>
        </w:rPr>
        <w:br/>
        <w:t>o udzielenie zamówienia publicznego ani zmianą postanowień umowy w zakresie niezgodnym z ustawą Pzp oraz nie może naruszać integralności protokołu oraz jego załączników.</w:t>
      </w:r>
    </w:p>
    <w:p w:rsidR="001A5330" w:rsidRDefault="008160A4">
      <w:pPr>
        <w:widowControl w:val="0"/>
        <w:jc w:val="both"/>
        <w:rPr>
          <w:i/>
          <w:sz w:val="22"/>
          <w:szCs w:val="22"/>
        </w:rPr>
      </w:pPr>
      <w:r>
        <w:rPr>
          <w:b/>
          <w:i/>
          <w:sz w:val="22"/>
          <w:szCs w:val="22"/>
          <w:vertAlign w:val="superscript"/>
        </w:rPr>
        <w:t xml:space="preserve">*** </w:t>
      </w:r>
      <w:r>
        <w:rPr>
          <w:b/>
          <w:i/>
          <w:sz w:val="22"/>
          <w:szCs w:val="22"/>
        </w:rPr>
        <w:t>Wyjaśnienie:</w:t>
      </w:r>
      <w:r>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A5330" w:rsidRDefault="001A5330">
      <w:pPr>
        <w:widowControl w:val="0"/>
        <w:jc w:val="both"/>
        <w:rPr>
          <w:rFonts w:ascii="Arial" w:hAnsi="Arial" w:cs="Arial"/>
          <w:i/>
          <w:sz w:val="20"/>
        </w:rPr>
      </w:pPr>
    </w:p>
    <w:p w:rsidR="001A5330" w:rsidRDefault="008160A4">
      <w:pPr>
        <w:widowControl w:val="0"/>
        <w:jc w:val="both"/>
        <w:rPr>
          <w:b/>
          <w:i/>
          <w:sz w:val="22"/>
          <w:szCs w:val="22"/>
        </w:rPr>
      </w:pPr>
      <w:r>
        <w:rPr>
          <w:i/>
          <w:sz w:val="22"/>
          <w:szCs w:val="22"/>
          <w:vertAlign w:val="superscript"/>
        </w:rPr>
        <w:t xml:space="preserve">**** </w:t>
      </w:r>
      <w:r>
        <w:rPr>
          <w:b/>
          <w:i/>
          <w:sz w:val="22"/>
          <w:szCs w:val="22"/>
        </w:rPr>
        <w:t xml:space="preserve">Wyjaśnienie: </w:t>
      </w:r>
    </w:p>
    <w:p w:rsidR="001A5330" w:rsidRDefault="008160A4">
      <w:pPr>
        <w:widowControl w:val="0"/>
        <w:jc w:val="both"/>
        <w:rPr>
          <w:i/>
          <w:sz w:val="22"/>
          <w:szCs w:val="22"/>
        </w:rPr>
      </w:pPr>
      <w:r>
        <w:rPr>
          <w:i/>
          <w:sz w:val="22"/>
          <w:szCs w:val="22"/>
        </w:rPr>
        <w:t>w zamówieniach publicznych administratorem danych osobowych obowiązanym do spełnienia obowiązku informacyjnego z art. 13 RODO będzie w szczególności:</w:t>
      </w:r>
    </w:p>
    <w:p w:rsidR="001A5330" w:rsidRDefault="008160A4">
      <w:pPr>
        <w:widowControl w:val="0"/>
        <w:jc w:val="both"/>
        <w:rPr>
          <w:i/>
          <w:sz w:val="22"/>
          <w:szCs w:val="22"/>
        </w:rPr>
      </w:pPr>
      <w:r>
        <w:rPr>
          <w:b/>
          <w:i/>
          <w:sz w:val="22"/>
          <w:szCs w:val="22"/>
          <w:u w:val="single"/>
        </w:rPr>
        <w:t>Zamawiający</w:t>
      </w:r>
      <w:r>
        <w:rPr>
          <w:i/>
          <w:sz w:val="22"/>
          <w:szCs w:val="22"/>
        </w:rPr>
        <w:t xml:space="preserve"> - względem osób fizycznych, od których dane osobowe bezpośrednio pozyskał.</w:t>
      </w:r>
    </w:p>
    <w:p w:rsidR="001A5330" w:rsidRDefault="008160A4">
      <w:pPr>
        <w:widowControl w:val="0"/>
        <w:jc w:val="both"/>
        <w:rPr>
          <w:i/>
          <w:sz w:val="22"/>
          <w:szCs w:val="22"/>
        </w:rPr>
      </w:pPr>
      <w:r>
        <w:rPr>
          <w:i/>
          <w:sz w:val="22"/>
          <w:szCs w:val="22"/>
        </w:rPr>
        <w:t xml:space="preserve"> Dotyczy ro w szczególności:</w:t>
      </w:r>
    </w:p>
    <w:p w:rsidR="001A5330" w:rsidRDefault="008160A4">
      <w:pPr>
        <w:widowControl w:val="0"/>
        <w:numPr>
          <w:ilvl w:val="0"/>
          <w:numId w:val="13"/>
        </w:numPr>
        <w:jc w:val="both"/>
        <w:rPr>
          <w:i/>
          <w:sz w:val="22"/>
          <w:szCs w:val="22"/>
        </w:rPr>
      </w:pPr>
      <w:r>
        <w:rPr>
          <w:i/>
          <w:sz w:val="22"/>
          <w:szCs w:val="22"/>
        </w:rPr>
        <w:t>wykonawcy będącego osobą fizyczną,</w:t>
      </w:r>
    </w:p>
    <w:p w:rsidR="001A5330" w:rsidRDefault="008160A4">
      <w:pPr>
        <w:widowControl w:val="0"/>
        <w:numPr>
          <w:ilvl w:val="0"/>
          <w:numId w:val="13"/>
        </w:numPr>
        <w:jc w:val="both"/>
        <w:rPr>
          <w:i/>
          <w:sz w:val="22"/>
          <w:szCs w:val="22"/>
        </w:rPr>
      </w:pPr>
      <w:r>
        <w:rPr>
          <w:i/>
          <w:sz w:val="22"/>
          <w:szCs w:val="22"/>
        </w:rPr>
        <w:t>wykonawcy będącego osobą fizyczną prowadzącą jednoosobową działalność gospodarczą</w:t>
      </w:r>
    </w:p>
    <w:p w:rsidR="001A5330" w:rsidRDefault="008160A4">
      <w:pPr>
        <w:widowControl w:val="0"/>
        <w:numPr>
          <w:ilvl w:val="0"/>
          <w:numId w:val="13"/>
        </w:numPr>
        <w:jc w:val="both"/>
        <w:rPr>
          <w:i/>
          <w:sz w:val="22"/>
          <w:szCs w:val="22"/>
        </w:rPr>
      </w:pPr>
      <w:r>
        <w:rPr>
          <w:i/>
          <w:sz w:val="22"/>
          <w:szCs w:val="22"/>
        </w:rPr>
        <w:t>pełnomocnika wykonawcy będącego osobą fizyczną (np. dane osobowe zamieszczone w pełnomocnictwie),</w:t>
      </w:r>
    </w:p>
    <w:p w:rsidR="001A5330" w:rsidRDefault="008160A4">
      <w:pPr>
        <w:widowControl w:val="0"/>
        <w:numPr>
          <w:ilvl w:val="0"/>
          <w:numId w:val="13"/>
        </w:numPr>
        <w:jc w:val="both"/>
        <w:rPr>
          <w:i/>
          <w:sz w:val="22"/>
          <w:szCs w:val="22"/>
        </w:rPr>
      </w:pPr>
      <w:r>
        <w:rPr>
          <w:i/>
          <w:sz w:val="22"/>
          <w:szCs w:val="22"/>
        </w:rPr>
        <w:t>członka organu zarządzającego wykonawcy, będącego osobą fizyczną (np. dane osobowe zamieszczone w informacji z KRK,</w:t>
      </w:r>
    </w:p>
    <w:p w:rsidR="001A5330" w:rsidRDefault="008160A4">
      <w:pPr>
        <w:widowControl w:val="0"/>
        <w:numPr>
          <w:ilvl w:val="0"/>
          <w:numId w:val="13"/>
        </w:numPr>
        <w:jc w:val="both"/>
        <w:rPr>
          <w:i/>
          <w:sz w:val="22"/>
          <w:szCs w:val="22"/>
        </w:rPr>
      </w:pPr>
      <w:r>
        <w:rPr>
          <w:i/>
          <w:sz w:val="22"/>
          <w:szCs w:val="22"/>
        </w:rPr>
        <w:t>osoby fizycznej skierowanej do przygotowania i przeprowadzenia postępowania o udzielenie zamówienia publicznego;</w:t>
      </w:r>
    </w:p>
    <w:p w:rsidR="001A5330" w:rsidRDefault="008160A4">
      <w:pPr>
        <w:widowControl w:val="0"/>
        <w:jc w:val="both"/>
        <w:rPr>
          <w:i/>
          <w:sz w:val="22"/>
          <w:szCs w:val="22"/>
        </w:rPr>
      </w:pPr>
      <w:r>
        <w:rPr>
          <w:b/>
          <w:i/>
          <w:sz w:val="22"/>
          <w:szCs w:val="22"/>
          <w:u w:val="single"/>
        </w:rPr>
        <w:t>Wykonawca</w:t>
      </w:r>
      <w:r>
        <w:rPr>
          <w:i/>
          <w:sz w:val="22"/>
          <w:szCs w:val="22"/>
        </w:rPr>
        <w:t xml:space="preserve"> - względem osób fizycznych, od których dane osobowe bezpośrednio pozyskał. </w:t>
      </w:r>
    </w:p>
    <w:p w:rsidR="001A5330" w:rsidRDefault="008160A4">
      <w:pPr>
        <w:widowControl w:val="0"/>
        <w:jc w:val="both"/>
        <w:rPr>
          <w:i/>
          <w:sz w:val="22"/>
          <w:szCs w:val="22"/>
        </w:rPr>
      </w:pPr>
      <w:r>
        <w:rPr>
          <w:i/>
          <w:sz w:val="22"/>
          <w:szCs w:val="22"/>
        </w:rPr>
        <w:t>Dotyczy to w szczególności:</w:t>
      </w:r>
    </w:p>
    <w:p w:rsidR="001A5330" w:rsidRDefault="008160A4">
      <w:pPr>
        <w:widowControl w:val="0"/>
        <w:numPr>
          <w:ilvl w:val="0"/>
          <w:numId w:val="14"/>
        </w:numPr>
        <w:jc w:val="both"/>
        <w:rPr>
          <w:i/>
          <w:sz w:val="22"/>
          <w:szCs w:val="22"/>
        </w:rPr>
      </w:pPr>
      <w:r>
        <w:rPr>
          <w:i/>
          <w:sz w:val="22"/>
          <w:szCs w:val="22"/>
        </w:rPr>
        <w:t>osoby fizycznej skierowanej do realizacji zamówienia,</w:t>
      </w:r>
    </w:p>
    <w:p w:rsidR="001A5330" w:rsidRDefault="008160A4">
      <w:pPr>
        <w:widowControl w:val="0"/>
        <w:numPr>
          <w:ilvl w:val="0"/>
          <w:numId w:val="14"/>
        </w:numPr>
        <w:jc w:val="both"/>
        <w:rPr>
          <w:i/>
          <w:sz w:val="22"/>
          <w:szCs w:val="22"/>
        </w:rPr>
      </w:pPr>
      <w:r>
        <w:rPr>
          <w:i/>
          <w:sz w:val="22"/>
          <w:szCs w:val="22"/>
        </w:rPr>
        <w:t>podwykonawcy/podmiotu trzeciego będącego osobą fizyczną,</w:t>
      </w:r>
    </w:p>
    <w:p w:rsidR="001A5330" w:rsidRDefault="008160A4">
      <w:pPr>
        <w:widowControl w:val="0"/>
        <w:numPr>
          <w:ilvl w:val="0"/>
          <w:numId w:val="14"/>
        </w:numPr>
        <w:jc w:val="both"/>
        <w:rPr>
          <w:i/>
          <w:sz w:val="22"/>
          <w:szCs w:val="22"/>
        </w:rPr>
      </w:pPr>
      <w:r>
        <w:rPr>
          <w:i/>
          <w:sz w:val="22"/>
          <w:szCs w:val="22"/>
        </w:rPr>
        <w:t>podwykonawcy/podmiotu trzeciego będącego osobą fizyczną, prowadzącą jednoosobową działalność gospodarczą,</w:t>
      </w:r>
    </w:p>
    <w:p w:rsidR="001A5330" w:rsidRDefault="008160A4">
      <w:pPr>
        <w:widowControl w:val="0"/>
        <w:numPr>
          <w:ilvl w:val="0"/>
          <w:numId w:val="14"/>
        </w:numPr>
        <w:jc w:val="both"/>
        <w:rPr>
          <w:i/>
          <w:sz w:val="22"/>
          <w:szCs w:val="22"/>
        </w:rPr>
      </w:pPr>
      <w:r>
        <w:rPr>
          <w:i/>
          <w:sz w:val="22"/>
          <w:szCs w:val="22"/>
        </w:rPr>
        <w:t>pełnomocnika podwykonawcy/podmiotu trzeciego będącego osobą fizyczną (np. dane osobowe zamieszczone w pełnomocnictwie),</w:t>
      </w:r>
    </w:p>
    <w:p w:rsidR="001A5330" w:rsidRDefault="008160A4">
      <w:pPr>
        <w:widowControl w:val="0"/>
        <w:numPr>
          <w:ilvl w:val="0"/>
          <w:numId w:val="14"/>
        </w:numPr>
        <w:jc w:val="both"/>
        <w:rPr>
          <w:i/>
          <w:sz w:val="22"/>
          <w:szCs w:val="22"/>
        </w:rPr>
      </w:pPr>
      <w:r>
        <w:rPr>
          <w:i/>
          <w:sz w:val="22"/>
          <w:szCs w:val="22"/>
        </w:rPr>
        <w:t>członka organu zarządzającego podwykonawcy/podmiotu trzeciego, będącego osobą fizyczną (np. dane osobowe zamieszczone w informacji z KRK);</w:t>
      </w:r>
    </w:p>
    <w:p w:rsidR="001A5330" w:rsidRDefault="008160A4">
      <w:pPr>
        <w:widowControl w:val="0"/>
        <w:jc w:val="both"/>
        <w:rPr>
          <w:i/>
          <w:sz w:val="22"/>
          <w:szCs w:val="22"/>
        </w:rPr>
      </w:pPr>
      <w:r>
        <w:rPr>
          <w:b/>
          <w:i/>
          <w:sz w:val="22"/>
          <w:szCs w:val="22"/>
          <w:u w:val="single"/>
        </w:rPr>
        <w:t>Podwykonawca/podmiot trzeci</w:t>
      </w:r>
      <w:r>
        <w:rPr>
          <w:i/>
          <w:sz w:val="22"/>
          <w:szCs w:val="22"/>
        </w:rPr>
        <w:t xml:space="preserve"> - względem osób fizycznych, od których dane osobowe bezpośrednio pozyskał.</w:t>
      </w:r>
    </w:p>
    <w:p w:rsidR="001A5330" w:rsidRDefault="008160A4">
      <w:pPr>
        <w:widowControl w:val="0"/>
        <w:jc w:val="both"/>
        <w:rPr>
          <w:bCs/>
          <w:szCs w:val="24"/>
        </w:rPr>
      </w:pPr>
      <w:r>
        <w:rPr>
          <w:i/>
          <w:sz w:val="22"/>
          <w:szCs w:val="22"/>
        </w:rPr>
        <w:t>Dotyczy to w szczególności osoby fizycznej skierowanej do realizacji zamówienia.</w:t>
      </w:r>
    </w:p>
    <w:p w:rsidR="001A5330" w:rsidRDefault="001A5330">
      <w:pPr>
        <w:widowControl w:val="0"/>
        <w:ind w:left="5664"/>
        <w:jc w:val="both"/>
        <w:rPr>
          <w:szCs w:val="24"/>
        </w:rPr>
      </w:pPr>
    </w:p>
    <w:p w:rsidR="001A5330" w:rsidRDefault="008160A4">
      <w:pPr>
        <w:widowControl w:val="0"/>
        <w:ind w:left="5664"/>
        <w:jc w:val="both"/>
        <w:rPr>
          <w:szCs w:val="24"/>
        </w:rPr>
      </w:pPr>
      <w:r>
        <w:rPr>
          <w:szCs w:val="24"/>
        </w:rPr>
        <w:t>Grzegorz Cichy</w:t>
      </w:r>
    </w:p>
    <w:p w:rsidR="000A4CBC" w:rsidRDefault="000A4CBC">
      <w:pPr>
        <w:widowControl w:val="0"/>
        <w:ind w:left="5664"/>
        <w:jc w:val="both"/>
        <w:rPr>
          <w:szCs w:val="24"/>
        </w:rPr>
      </w:pPr>
    </w:p>
    <w:p w:rsidR="000A4CBC" w:rsidRDefault="000A4CBC">
      <w:pPr>
        <w:widowControl w:val="0"/>
        <w:ind w:left="5664"/>
        <w:jc w:val="both"/>
        <w:rPr>
          <w:szCs w:val="24"/>
        </w:rPr>
      </w:pPr>
    </w:p>
    <w:p w:rsidR="001A5330" w:rsidRDefault="008160A4" w:rsidP="000A4CBC">
      <w:pPr>
        <w:widowControl w:val="0"/>
        <w:ind w:left="4500"/>
        <w:jc w:val="center"/>
        <w:rPr>
          <w:szCs w:val="24"/>
        </w:rPr>
      </w:pPr>
      <w:r>
        <w:rPr>
          <w:i/>
          <w:iCs/>
          <w:szCs w:val="24"/>
        </w:rPr>
        <w:t>[Burmistrz Gminy</w:t>
      </w:r>
      <w:r w:rsidR="000A4CBC">
        <w:rPr>
          <w:i/>
          <w:iCs/>
          <w:szCs w:val="24"/>
        </w:rPr>
        <w:t xml:space="preserve"> i Miasta Proszowice</w:t>
      </w:r>
      <w:r>
        <w:rPr>
          <w:i/>
          <w:iCs/>
          <w:szCs w:val="24"/>
        </w:rPr>
        <w:t>]</w:t>
      </w:r>
    </w:p>
    <w:p w:rsidR="001A5330" w:rsidRDefault="000A4CBC">
      <w:pPr>
        <w:widowControl w:val="0"/>
      </w:pPr>
      <w:r>
        <w:rPr>
          <w:szCs w:val="24"/>
        </w:rPr>
        <w:t>Proszowice, dnia 07.10.2019</w:t>
      </w:r>
      <w:r w:rsidR="008160A4">
        <w:rPr>
          <w:szCs w:val="24"/>
        </w:rPr>
        <w:t xml:space="preserve"> r.</w:t>
      </w:r>
    </w:p>
    <w:p w:rsidR="001A5330" w:rsidRDefault="001A5330">
      <w:pPr>
        <w:widowControl w:val="0"/>
        <w:jc w:val="both"/>
        <w:rPr>
          <w:szCs w:val="24"/>
          <w:highlight w:val="yellow"/>
          <w:u w:val="single"/>
        </w:rPr>
      </w:pPr>
    </w:p>
    <w:p w:rsidR="001A5330" w:rsidRDefault="001A5330">
      <w:pPr>
        <w:widowControl w:val="0"/>
        <w:jc w:val="both"/>
        <w:rPr>
          <w:szCs w:val="24"/>
          <w:highlight w:val="yellow"/>
          <w:u w:val="single"/>
        </w:rPr>
      </w:pPr>
    </w:p>
    <w:p w:rsidR="001A5330" w:rsidRDefault="001A5330">
      <w:pPr>
        <w:widowControl w:val="0"/>
        <w:jc w:val="both"/>
        <w:rPr>
          <w:szCs w:val="24"/>
          <w:highlight w:val="yellow"/>
          <w:u w:val="single"/>
        </w:rPr>
      </w:pPr>
    </w:p>
    <w:p w:rsidR="001A5330" w:rsidRDefault="001A5330">
      <w:pPr>
        <w:widowControl w:val="0"/>
        <w:jc w:val="both"/>
        <w:rPr>
          <w:szCs w:val="24"/>
          <w:highlight w:val="yellow"/>
          <w:u w:val="single"/>
        </w:rPr>
      </w:pPr>
    </w:p>
    <w:p w:rsidR="001A5330" w:rsidRDefault="008160A4">
      <w:pPr>
        <w:widowControl w:val="0"/>
        <w:jc w:val="both"/>
        <w:rPr>
          <w:szCs w:val="24"/>
        </w:rPr>
      </w:pPr>
      <w:r>
        <w:rPr>
          <w:szCs w:val="24"/>
          <w:u w:val="single"/>
        </w:rPr>
        <w:t>W załączeniu</w:t>
      </w:r>
      <w:r>
        <w:rPr>
          <w:szCs w:val="24"/>
        </w:rPr>
        <w:t>:</w:t>
      </w:r>
    </w:p>
    <w:p w:rsidR="001A5330" w:rsidRDefault="008160A4">
      <w:pPr>
        <w:pStyle w:val="Akapitzlist"/>
        <w:widowControl w:val="0"/>
        <w:numPr>
          <w:ilvl w:val="0"/>
          <w:numId w:val="5"/>
        </w:numPr>
        <w:rPr>
          <w:szCs w:val="24"/>
        </w:rPr>
      </w:pPr>
      <w:r>
        <w:rPr>
          <w:szCs w:val="24"/>
        </w:rPr>
        <w:t>formularz „Oferta” (Załącznik 1)</w:t>
      </w:r>
    </w:p>
    <w:p w:rsidR="001A5330" w:rsidRDefault="008160A4">
      <w:pPr>
        <w:pStyle w:val="Akapitzlist"/>
        <w:widowControl w:val="0"/>
        <w:numPr>
          <w:ilvl w:val="0"/>
          <w:numId w:val="5"/>
        </w:numPr>
        <w:rPr>
          <w:szCs w:val="24"/>
        </w:rPr>
      </w:pPr>
      <w:r>
        <w:rPr>
          <w:szCs w:val="24"/>
        </w:rPr>
        <w:t>oświadczenie (Załączniki 2)</w:t>
      </w:r>
    </w:p>
    <w:p w:rsidR="001A5330" w:rsidRDefault="008160A4">
      <w:pPr>
        <w:pStyle w:val="Akapitzlist"/>
        <w:widowControl w:val="0"/>
        <w:numPr>
          <w:ilvl w:val="0"/>
          <w:numId w:val="5"/>
        </w:numPr>
        <w:rPr>
          <w:szCs w:val="24"/>
        </w:rPr>
      </w:pPr>
      <w:r>
        <w:rPr>
          <w:szCs w:val="24"/>
        </w:rPr>
        <w:t>wzór umowy (Załącznik 3)</w:t>
      </w:r>
    </w:p>
    <w:p w:rsidR="001A5330" w:rsidRDefault="008160A4">
      <w:pPr>
        <w:pStyle w:val="Akapitzlist"/>
        <w:widowControl w:val="0"/>
        <w:numPr>
          <w:ilvl w:val="0"/>
          <w:numId w:val="5"/>
        </w:numPr>
      </w:pPr>
      <w:r>
        <w:rPr>
          <w:szCs w:val="24"/>
        </w:rPr>
        <w:t>Załącznik A – (PFU)</w:t>
      </w:r>
    </w:p>
    <w:sectPr w:rsidR="001A533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0" w:gutter="0"/>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C0" w:rsidRDefault="000062C0">
      <w:r>
        <w:separator/>
      </w:r>
    </w:p>
  </w:endnote>
  <w:endnote w:type="continuationSeparator" w:id="0">
    <w:p w:rsidR="000062C0" w:rsidRDefault="0000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E" w:rsidRDefault="00B122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E" w:rsidRDefault="00B122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E" w:rsidRDefault="00B122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C0" w:rsidRDefault="000062C0">
      <w:r>
        <w:separator/>
      </w:r>
    </w:p>
  </w:footnote>
  <w:footnote w:type="continuationSeparator" w:id="0">
    <w:p w:rsidR="000062C0" w:rsidRDefault="00006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E" w:rsidRDefault="00B122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30" w:rsidRDefault="008160A4">
    <w:pPr>
      <w:pStyle w:val="Nagwek"/>
      <w:tabs>
        <w:tab w:val="clear" w:pos="4536"/>
        <w:tab w:val="clear" w:pos="9072"/>
      </w:tabs>
      <w:ind w:right="-1"/>
      <w:jc w:val="center"/>
      <w:rPr>
        <w:rStyle w:val="Numerstrony"/>
      </w:rPr>
    </w:pPr>
    <w:r>
      <w:rPr>
        <w:noProof/>
      </w:rPr>
      <w:drawing>
        <wp:anchor distT="0" distB="0" distL="0" distR="0" simplePos="0" relativeHeight="11" behindDoc="1" locked="0" layoutInCell="1" allowOverlap="1">
          <wp:simplePos x="0" y="0"/>
          <wp:positionH relativeFrom="column">
            <wp:posOffset>19685</wp:posOffset>
          </wp:positionH>
          <wp:positionV relativeFrom="paragraph">
            <wp:posOffset>72390</wp:posOffset>
          </wp:positionV>
          <wp:extent cx="5760720" cy="350520"/>
          <wp:effectExtent l="0" t="0" r="0" b="0"/>
          <wp:wrapSquare wrapText="largest"/>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5760720" cy="350520"/>
                  </a:xfrm>
                  <a:prstGeom prst="rect">
                    <a:avLst/>
                  </a:prstGeom>
                </pic:spPr>
              </pic:pic>
            </a:graphicData>
          </a:graphic>
        </wp:anchor>
      </w:drawing>
    </w:r>
  </w:p>
  <w:p w:rsidR="001A5330" w:rsidRDefault="001A5330">
    <w:pPr>
      <w:pStyle w:val="Nagwek"/>
      <w:tabs>
        <w:tab w:val="clear" w:pos="4536"/>
        <w:tab w:val="clear" w:pos="9072"/>
      </w:tabs>
      <w:ind w:right="-1"/>
      <w:jc w:val="center"/>
      <w:rPr>
        <w:rStyle w:val="Numerstrony"/>
      </w:rPr>
    </w:pPr>
  </w:p>
  <w:p w:rsidR="001A5330" w:rsidRDefault="001A5330">
    <w:pPr>
      <w:pStyle w:val="Nagwek"/>
      <w:tabs>
        <w:tab w:val="clear" w:pos="4536"/>
        <w:tab w:val="clear" w:pos="9072"/>
      </w:tabs>
      <w:ind w:right="-1"/>
      <w:jc w:val="center"/>
      <w:rPr>
        <w:rStyle w:val="Numerstrony"/>
      </w:rPr>
    </w:pPr>
  </w:p>
  <w:p w:rsidR="001A5330" w:rsidRDefault="008160A4">
    <w:pPr>
      <w:pStyle w:val="Nagwek"/>
      <w:tabs>
        <w:tab w:val="clear" w:pos="4536"/>
        <w:tab w:val="clear" w:pos="9072"/>
      </w:tabs>
      <w:ind w:right="-1"/>
      <w:jc w:val="center"/>
    </w:pPr>
    <w:r>
      <w:rPr>
        <w:rStyle w:val="Numerstrony"/>
      </w:rPr>
      <w:t>-</w:t>
    </w:r>
    <w:r>
      <w:rPr>
        <w:sz w:val="20"/>
      </w:rPr>
      <w:t xml:space="preserve"> </w:t>
    </w:r>
    <w:r>
      <w:rPr>
        <w:rStyle w:val="Numerstrony"/>
        <w:sz w:val="20"/>
      </w:rPr>
      <w:fldChar w:fldCharType="begin"/>
    </w:r>
    <w:r>
      <w:rPr>
        <w:rStyle w:val="Numerstrony"/>
        <w:sz w:val="20"/>
      </w:rPr>
      <w:instrText>PAGE</w:instrText>
    </w:r>
    <w:r>
      <w:rPr>
        <w:rStyle w:val="Numerstrony"/>
        <w:sz w:val="20"/>
      </w:rPr>
      <w:fldChar w:fldCharType="separate"/>
    </w:r>
    <w:r w:rsidR="005C0C57">
      <w:rPr>
        <w:rStyle w:val="Numerstrony"/>
        <w:noProof/>
        <w:sz w:val="20"/>
      </w:rPr>
      <w:t>8</w:t>
    </w:r>
    <w:r>
      <w:rPr>
        <w:rStyle w:val="Numerstrony"/>
        <w:sz w:val="20"/>
      </w:rPr>
      <w:fldChar w:fldCharType="end"/>
    </w:r>
    <w:r>
      <w:rPr>
        <w:rStyle w:val="Numerstrony"/>
      </w:rPr>
      <w:t xml:space="preserve"> -</w:t>
    </w:r>
  </w:p>
  <w:p w:rsidR="001A5330" w:rsidRDefault="001A5330">
    <w:pPr>
      <w:pStyle w:val="Nagwek"/>
      <w:tabs>
        <w:tab w:val="clear" w:pos="4536"/>
        <w:tab w:val="clear" w:pos="9072"/>
      </w:tabs>
      <w:ind w:right="-1"/>
      <w:jc w:val="center"/>
      <w:rPr>
        <w:rStyle w:val="Numerstrony"/>
      </w:rPr>
    </w:pPr>
  </w:p>
  <w:p w:rsidR="001A5330" w:rsidRDefault="008160A4">
    <w:pPr>
      <w:pStyle w:val="Nagwek"/>
    </w:pPr>
    <w:r>
      <w:rPr>
        <w:b/>
        <w:i/>
        <w:szCs w:val="24"/>
      </w:rPr>
      <w:t>znak sprawy</w:t>
    </w:r>
    <w:r>
      <w:rPr>
        <w:b/>
        <w:szCs w:val="24"/>
      </w:rPr>
      <w:t xml:space="preserve">: </w:t>
    </w:r>
    <w:r w:rsidR="00B1226E">
      <w:rPr>
        <w:b/>
        <w:szCs w:val="24"/>
      </w:rPr>
      <w:t>WIP.7011.7</w:t>
    </w:r>
    <w:r>
      <w:rPr>
        <w:b/>
        <w:szCs w:val="24"/>
      </w:rPr>
      <w:t>.2019</w:t>
    </w:r>
    <w:r>
      <w:rPr>
        <w:b/>
      </w:rPr>
      <w:tab/>
    </w:r>
    <w:r>
      <w:rPr>
        <w:b/>
      </w:rPr>
      <w:tab/>
    </w:r>
    <w:r>
      <w:rPr>
        <w:b/>
      </w:rPr>
      <w:tab/>
    </w:r>
    <w:r>
      <w:rPr>
        <w:b/>
      </w:rPr>
      <w:tab/>
    </w:r>
    <w:r>
      <w:rPr>
        <w:b/>
      </w:rPr>
      <w:tab/>
    </w:r>
    <w:r>
      <w:rPr>
        <w:b/>
      </w:rPr>
      <w:tab/>
    </w:r>
    <w:r>
      <w:rPr>
        <w:b/>
        <w:szCs w:val="24"/>
      </w:rPr>
      <w:t>Zaproszenie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30" w:rsidRDefault="008160A4">
    <w:pPr>
      <w:spacing w:beforeAutospacing="1" w:afterAutospacing="1"/>
    </w:pPr>
    <w:r>
      <w:rPr>
        <w:noProof/>
      </w:rPr>
      <w:drawing>
        <wp:anchor distT="0" distB="0" distL="0" distR="0" simplePos="0" relativeHeight="2" behindDoc="1" locked="0" layoutInCell="1" allowOverlap="1">
          <wp:simplePos x="0" y="0"/>
          <wp:positionH relativeFrom="column">
            <wp:posOffset>-10160</wp:posOffset>
          </wp:positionH>
          <wp:positionV relativeFrom="paragraph">
            <wp:posOffset>-30480</wp:posOffset>
          </wp:positionV>
          <wp:extent cx="5760720" cy="350520"/>
          <wp:effectExtent l="0" t="0" r="0" b="0"/>
          <wp:wrapSquare wrapText="largest"/>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5760720" cy="350520"/>
                  </a:xfrm>
                  <a:prstGeom prst="rect">
                    <a:avLst/>
                  </a:prstGeom>
                </pic:spPr>
              </pic:pic>
            </a:graphicData>
          </a:graphic>
        </wp:anchor>
      </w:drawing>
    </w:r>
  </w:p>
  <w:p w:rsidR="001A5330" w:rsidRDefault="001A53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EFF"/>
    <w:multiLevelType w:val="multilevel"/>
    <w:tmpl w:val="CAB4EE4A"/>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1" w15:restartNumberingAfterBreak="0">
    <w:nsid w:val="0D396E05"/>
    <w:multiLevelType w:val="multilevel"/>
    <w:tmpl w:val="20FE35E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96267E"/>
    <w:multiLevelType w:val="multilevel"/>
    <w:tmpl w:val="E7D4374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C30919"/>
    <w:multiLevelType w:val="multilevel"/>
    <w:tmpl w:val="7E4A67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E2359C"/>
    <w:multiLevelType w:val="multilevel"/>
    <w:tmpl w:val="E06E8930"/>
    <w:lvl w:ilvl="0">
      <w:start w:val="1"/>
      <w:numFmt w:val="bullet"/>
      <w:lvlText w:val=""/>
      <w:lvlJc w:val="left"/>
      <w:pPr>
        <w:tabs>
          <w:tab w:val="num" w:pos="323"/>
        </w:tabs>
        <w:ind w:left="283" w:hanging="283"/>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6517D9"/>
    <w:multiLevelType w:val="multilevel"/>
    <w:tmpl w:val="4AECA2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9C40C72"/>
    <w:multiLevelType w:val="multilevel"/>
    <w:tmpl w:val="355C7E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675F02"/>
    <w:multiLevelType w:val="multilevel"/>
    <w:tmpl w:val="2F58974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716AB8"/>
    <w:multiLevelType w:val="multilevel"/>
    <w:tmpl w:val="A6848B3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5D237B"/>
    <w:multiLevelType w:val="multilevel"/>
    <w:tmpl w:val="D9702E5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8F07F2D"/>
    <w:multiLevelType w:val="multilevel"/>
    <w:tmpl w:val="4A7032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C4E3873"/>
    <w:multiLevelType w:val="multilevel"/>
    <w:tmpl w:val="AD66B7A2"/>
    <w:lvl w:ilvl="0">
      <w:start w:val="1"/>
      <w:numFmt w:val="bullet"/>
      <w:lvlText w:val=""/>
      <w:lvlJc w:val="left"/>
      <w:pPr>
        <w:ind w:left="454" w:hanging="45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C300696"/>
    <w:multiLevelType w:val="multilevel"/>
    <w:tmpl w:val="8EB09746"/>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4DE21BD6"/>
    <w:multiLevelType w:val="multilevel"/>
    <w:tmpl w:val="3604C2E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EE034E7"/>
    <w:multiLevelType w:val="multilevel"/>
    <w:tmpl w:val="81DC5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B2211"/>
    <w:multiLevelType w:val="multilevel"/>
    <w:tmpl w:val="17D6DF0E"/>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15:restartNumberingAfterBreak="0">
    <w:nsid w:val="74AA75EB"/>
    <w:multiLevelType w:val="multilevel"/>
    <w:tmpl w:val="F238E040"/>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1"/>
  </w:num>
  <w:num w:numId="4">
    <w:abstractNumId w:val="11"/>
  </w:num>
  <w:num w:numId="5">
    <w:abstractNumId w:val="5"/>
  </w:num>
  <w:num w:numId="6">
    <w:abstractNumId w:val="14"/>
  </w:num>
  <w:num w:numId="7">
    <w:abstractNumId w:val="8"/>
  </w:num>
  <w:num w:numId="8">
    <w:abstractNumId w:val="3"/>
  </w:num>
  <w:num w:numId="9">
    <w:abstractNumId w:val="16"/>
  </w:num>
  <w:num w:numId="10">
    <w:abstractNumId w:val="12"/>
  </w:num>
  <w:num w:numId="11">
    <w:abstractNumId w:val="15"/>
  </w:num>
  <w:num w:numId="12">
    <w:abstractNumId w:val="13"/>
  </w:num>
  <w:num w:numId="13">
    <w:abstractNumId w:val="2"/>
  </w:num>
  <w:num w:numId="14">
    <w:abstractNumId w:val="7"/>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30"/>
    <w:rsid w:val="000062C0"/>
    <w:rsid w:val="000A4CBC"/>
    <w:rsid w:val="001A5330"/>
    <w:rsid w:val="00520FB3"/>
    <w:rsid w:val="005C0C57"/>
    <w:rsid w:val="00807793"/>
    <w:rsid w:val="008160A4"/>
    <w:rsid w:val="008D0103"/>
    <w:rsid w:val="00B1226E"/>
    <w:rsid w:val="00ED0F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0677B-8D4A-416B-AD28-89E4BBDA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90"/>
    <w:rPr>
      <w:rFonts w:eastAsia="Times New Roman"/>
      <w:color w:val="00000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853A90"/>
    <w:rPr>
      <w:rFonts w:eastAsia="Times New Roman"/>
      <w:szCs w:val="20"/>
      <w:lang w:eastAsia="pl-PL"/>
    </w:rPr>
  </w:style>
  <w:style w:type="character" w:styleId="Numerstrony">
    <w:name w:val="page number"/>
    <w:basedOn w:val="Domylnaczcionkaakapitu"/>
    <w:qFormat/>
    <w:rsid w:val="00853A90"/>
  </w:style>
  <w:style w:type="character" w:customStyle="1" w:styleId="TekstpodstawowywcityZnak">
    <w:name w:val="Tekst podstawowy wcięty Znak"/>
    <w:basedOn w:val="Domylnaczcionkaakapitu"/>
    <w:link w:val="Tekstpodstawowywcity"/>
    <w:qFormat/>
    <w:rsid w:val="00853A90"/>
    <w:rPr>
      <w:rFonts w:eastAsia="Times New Roman"/>
      <w:szCs w:val="20"/>
      <w:lang w:eastAsia="pl-PL"/>
    </w:rPr>
  </w:style>
  <w:style w:type="character" w:customStyle="1" w:styleId="Tekstpodstawowywcity2Znak">
    <w:name w:val="Tekst podstawowy wcięty 2 Znak"/>
    <w:basedOn w:val="Domylnaczcionkaakapitu"/>
    <w:link w:val="Tekstpodstawowywcity2"/>
    <w:qFormat/>
    <w:rsid w:val="00853A90"/>
    <w:rPr>
      <w:rFonts w:eastAsia="Times New Roman"/>
      <w:szCs w:val="20"/>
      <w:lang w:eastAsia="pl-PL"/>
    </w:rPr>
  </w:style>
  <w:style w:type="character" w:customStyle="1" w:styleId="Tekstpodstawowy2Znak">
    <w:name w:val="Tekst podstawowy 2 Znak"/>
    <w:basedOn w:val="Domylnaczcionkaakapitu"/>
    <w:link w:val="Tekstpodstawowy2"/>
    <w:qFormat/>
    <w:rsid w:val="00853A90"/>
    <w:rPr>
      <w:rFonts w:eastAsia="Times New Roman"/>
      <w:b/>
      <w:szCs w:val="20"/>
      <w:lang w:eastAsia="pl-PL"/>
    </w:rPr>
  </w:style>
  <w:style w:type="character" w:customStyle="1" w:styleId="indexnewstext">
    <w:name w:val="indexnewstext"/>
    <w:basedOn w:val="Domylnaczcionkaakapitu"/>
    <w:qFormat/>
    <w:rsid w:val="00B50E88"/>
  </w:style>
  <w:style w:type="character" w:customStyle="1" w:styleId="TekstdymkaZnak">
    <w:name w:val="Tekst dymka Znak"/>
    <w:basedOn w:val="Domylnaczcionkaakapitu"/>
    <w:link w:val="Tekstdymka"/>
    <w:uiPriority w:val="99"/>
    <w:semiHidden/>
    <w:qFormat/>
    <w:rsid w:val="00430906"/>
    <w:rPr>
      <w:rFonts w:ascii="Tahoma" w:eastAsia="Times New Roman" w:hAnsi="Tahoma" w:cs="Tahoma"/>
      <w:sz w:val="16"/>
      <w:szCs w:val="16"/>
      <w:lang w:eastAsia="pl-PL"/>
    </w:r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character" w:customStyle="1" w:styleId="Tekstpodstawowywcity3Znak">
    <w:name w:val="Tekst podstawowy wcięty 3 Znak"/>
    <w:basedOn w:val="Domylnaczcionkaakapitu"/>
    <w:link w:val="Tekstpodstawowywcity3"/>
    <w:uiPriority w:val="99"/>
    <w:semiHidden/>
    <w:qFormat/>
    <w:rsid w:val="00F85A1B"/>
    <w:rPr>
      <w:rFonts w:eastAsia="Times New Roman"/>
      <w:sz w:val="16"/>
      <w:szCs w:val="16"/>
      <w:lang w:eastAsia="pl-PL"/>
    </w:rPr>
  </w:style>
  <w:style w:type="character" w:customStyle="1" w:styleId="czeinternetowe">
    <w:name w:val="Łącze internetowe"/>
    <w:unhideWhenUsed/>
    <w:rsid w:val="007A1621"/>
    <w:rPr>
      <w:color w:val="0000FF"/>
      <w:u w:val="single"/>
    </w:rPr>
  </w:style>
  <w:style w:type="character" w:customStyle="1" w:styleId="st">
    <w:name w:val="st"/>
    <w:basedOn w:val="Domylnaczcionkaakapitu"/>
    <w:qFormat/>
    <w:rsid w:val="0055471E"/>
  </w:style>
  <w:style w:type="character" w:customStyle="1" w:styleId="Domylnaczcionkaakapitu1">
    <w:name w:val="Domyślna czcionka akapitu1"/>
    <w:qFormat/>
    <w:rsid w:val="006715B0"/>
  </w:style>
  <w:style w:type="character" w:customStyle="1" w:styleId="TekstkomentarzaZnak">
    <w:name w:val="Tekst komentarza Znak"/>
    <w:basedOn w:val="Domylnaczcionkaakapitu"/>
    <w:link w:val="Tekstkomentarza"/>
    <w:semiHidden/>
    <w:qFormat/>
    <w:rsid w:val="00B76F87"/>
    <w:rPr>
      <w:rFonts w:eastAsia="Times New Roman"/>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Wingdings"/>
      <w:b/>
      <w:color w:val="00000A"/>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Times New Roman"/>
      <w:color w:val="00000A"/>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Arial" w:hAnsi="Arial" w:cs="Times New Roman"/>
      <w:b/>
      <w:color w:val="00000A"/>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cs="Wingdings"/>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szCs w:val="24"/>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b/>
      <w:color w:val="00000A"/>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color w:val="00000A"/>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Times New Roman"/>
      <w:b/>
      <w:color w:val="00000A"/>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szCs w:val="24"/>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Wingdings"/>
      <w:b/>
      <w:color w:val="00000A"/>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Times New Roman"/>
      <w:color w:val="00000A"/>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Times New Roman"/>
      <w:b/>
      <w:color w:val="00000A"/>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Wingdings"/>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2"/>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sz w:val="22"/>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Symbol"/>
      <w:sz w:val="24"/>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szCs w:val="24"/>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Wingdings"/>
      <w:b/>
      <w:color w:val="00000A"/>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Times New Roman"/>
      <w:color w:val="00000A"/>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Arial" w:hAnsi="Arial" w:cs="Times New Roman"/>
      <w:b/>
      <w:color w:val="00000A"/>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Wingdings"/>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sz w:val="22"/>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sz w:val="22"/>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Symbol"/>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szCs w:val="24"/>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Wingdings"/>
      <w:b/>
      <w:color w:val="00000A"/>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Times New Roman"/>
      <w:color w:val="00000A"/>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Arial" w:hAnsi="Arial" w:cs="Times New Roman"/>
      <w:b/>
      <w:color w:val="00000A"/>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Times New Roman" w:hAnsi="Times New Roman"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2"/>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Symbol"/>
      <w:sz w:val="24"/>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szCs w:val="24"/>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Wingdings"/>
      <w:b/>
      <w:color w:val="00000A"/>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Times New Roman"/>
      <w:color w:val="00000A"/>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Arial" w:hAnsi="Arial" w:cs="Times New Roman"/>
      <w:b/>
      <w:color w:val="00000A"/>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Times New Roman" w:hAnsi="Times New Roman" w:cs="Wingdings"/>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sz w:val="22"/>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sz w:val="22"/>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Symbol"/>
      <w:sz w:val="24"/>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szCs w:val="24"/>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Wingdings"/>
      <w:b/>
      <w:color w:val="00000A"/>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Times New Roman"/>
      <w:color w:val="00000A"/>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ascii="Arial" w:hAnsi="Arial" w:cs="Times New Roman"/>
      <w:b/>
      <w:color w:val="00000A"/>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ascii="Times New Roman" w:hAnsi="Times New Roman" w:cs="Wingdings"/>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sz w:val="22"/>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sz w:val="22"/>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Symbol"/>
      <w:sz w:val="24"/>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szCs w:val="24"/>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Wingdings"/>
      <w:b/>
      <w:color w:val="00000A"/>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Times New Roman"/>
      <w:color w:val="00000A"/>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ascii="Arial" w:hAnsi="Arial" w:cs="Times New Roman"/>
      <w:b/>
      <w:color w:val="00000A"/>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ascii="Times New Roman" w:hAnsi="Times New Roman" w:cs="Wingdings"/>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sz w:val="22"/>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sz w:val="22"/>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Symbol"/>
      <w:sz w:val="24"/>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szCs w:val="24"/>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Wingdings"/>
      <w:b/>
      <w:color w:val="00000A"/>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Times New Roman"/>
      <w:color w:val="00000A"/>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ascii="Arial" w:hAnsi="Arial" w:cs="Times New Roman"/>
      <w:b/>
      <w:color w:val="00000A"/>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ascii="Times New Roman" w:hAnsi="Times New Roman" w:cs="Wingdings"/>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sz w:val="22"/>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sz w:val="22"/>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Symbol"/>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szCs w:val="24"/>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Wingdings"/>
      <w:b/>
      <w:color w:val="00000A"/>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Times New Roman"/>
      <w:color w:val="00000A"/>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ascii="Arial" w:hAnsi="Arial" w:cs="Times New Roman"/>
      <w:b/>
      <w:color w:val="00000A"/>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ascii="Times New Roman" w:hAnsi="Times New Roman" w:cs="Wingdings"/>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sz w:val="22"/>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sz w:val="22"/>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Symbol"/>
      <w:sz w:val="24"/>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szCs w:val="24"/>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Wingdings"/>
      <w:b/>
      <w:color w:val="00000A"/>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Times New Roman"/>
      <w:color w:val="00000A"/>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ascii="Arial" w:hAnsi="Arial" w:cs="Times New Roman"/>
      <w:b/>
      <w:color w:val="00000A"/>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ascii="Times New Roman" w:hAnsi="Times New Roman" w:cs="Wingdings"/>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sz w:val="22"/>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sz w:val="22"/>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Symbol"/>
      <w:sz w:val="24"/>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szCs w:val="24"/>
    </w:rPr>
  </w:style>
  <w:style w:type="paragraph" w:styleId="Nagwek">
    <w:name w:val="header"/>
    <w:basedOn w:val="Normalny"/>
    <w:next w:val="Tekstpodstawowy"/>
    <w:link w:val="NagwekZnak"/>
    <w:rsid w:val="00853A9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Tekstpodstawowy21">
    <w:name w:val="Tekst podstawowy 21"/>
    <w:basedOn w:val="Normalny"/>
    <w:qFormat/>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paragraph" w:styleId="Tekstpodstawowywcity2">
    <w:name w:val="Body Text Indent 2"/>
    <w:basedOn w:val="Normalny"/>
    <w:link w:val="Tekstpodstawowywcity2Znak"/>
    <w:qFormat/>
    <w:rsid w:val="00853A90"/>
    <w:pPr>
      <w:ind w:left="360"/>
    </w:pPr>
  </w:style>
  <w:style w:type="paragraph" w:styleId="Tekstpodstawowy2">
    <w:name w:val="Body Text 2"/>
    <w:basedOn w:val="Normalny"/>
    <w:link w:val="Tekstpodstawowy2Znak"/>
    <w:qFormat/>
    <w:rsid w:val="00853A90"/>
    <w:pPr>
      <w:jc w:val="both"/>
    </w:pPr>
    <w:rPr>
      <w:b/>
    </w:rPr>
  </w:style>
  <w:style w:type="paragraph" w:customStyle="1" w:styleId="NormalnyPogrubienie">
    <w:name w:val="Normalny + Pogrubienie"/>
    <w:basedOn w:val="Tekstpodstawowy21"/>
    <w:qFormat/>
    <w:rsid w:val="00853A90"/>
    <w:pPr>
      <w:ind w:left="708"/>
      <w:jc w:val="both"/>
    </w:pPr>
    <w:rPr>
      <w:sz w:val="24"/>
      <w:szCs w:val="24"/>
    </w:rPr>
  </w:style>
  <w:style w:type="paragraph" w:customStyle="1" w:styleId="Tekstpodstawowy32">
    <w:name w:val="Tekst podstawowy 32"/>
    <w:basedOn w:val="Normalny"/>
    <w:qFormat/>
    <w:rsid w:val="00853A90"/>
    <w:pPr>
      <w:jc w:val="both"/>
    </w:pPr>
  </w:style>
  <w:style w:type="paragraph" w:styleId="Akapitzlist">
    <w:name w:val="List Paragraph"/>
    <w:basedOn w:val="Normalny"/>
    <w:uiPriority w:val="34"/>
    <w:qFormat/>
    <w:rsid w:val="00853A90"/>
    <w:pPr>
      <w:ind w:left="720"/>
      <w:contextualSpacing/>
    </w:pPr>
  </w:style>
  <w:style w:type="paragraph" w:customStyle="1" w:styleId="tekst">
    <w:name w:val="tekst"/>
    <w:basedOn w:val="Normalny"/>
    <w:qFormat/>
    <w:rsid w:val="00853A90"/>
    <w:pPr>
      <w:widowControl w:val="0"/>
      <w:suppressLineNumbers/>
      <w:spacing w:before="60" w:after="60" w:line="360" w:lineRule="atLeast"/>
      <w:jc w:val="both"/>
      <w:textAlignment w:val="baseline"/>
    </w:pPr>
  </w:style>
  <w:style w:type="paragraph" w:customStyle="1" w:styleId="Default">
    <w:name w:val="Default"/>
    <w:qFormat/>
    <w:rsid w:val="002515D6"/>
    <w:rPr>
      <w:rFonts w:ascii="Arial" w:eastAsia="Calibri" w:hAnsi="Arial" w:cs="Arial"/>
      <w:color w:val="000000"/>
      <w:sz w:val="24"/>
    </w:rPr>
  </w:style>
  <w:style w:type="paragraph" w:styleId="Tekstdymka">
    <w:name w:val="Balloon Text"/>
    <w:basedOn w:val="Normalny"/>
    <w:link w:val="TekstdymkaZnak"/>
    <w:uiPriority w:val="99"/>
    <w:semiHidden/>
    <w:unhideWhenUsed/>
    <w:qFormat/>
    <w:rsid w:val="00430906"/>
    <w:rPr>
      <w:rFonts w:ascii="Tahoma" w:hAnsi="Tahoma" w:cs="Tahoma"/>
      <w:sz w:val="16"/>
      <w:szCs w:val="16"/>
    </w:rPr>
  </w:style>
  <w:style w:type="paragraph" w:customStyle="1" w:styleId="Standard">
    <w:name w:val="Standard"/>
    <w:qFormat/>
    <w:rsid w:val="00335779"/>
    <w:pPr>
      <w:widowControl w:val="0"/>
    </w:pPr>
    <w:rPr>
      <w:rFonts w:eastAsia="Times New Roman"/>
      <w:color w:val="00000A"/>
      <w:sz w:val="24"/>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paragraph" w:styleId="Tekstpodstawowywcity3">
    <w:name w:val="Body Text Indent 3"/>
    <w:basedOn w:val="Normalny"/>
    <w:link w:val="Tekstpodstawowywcity3Znak"/>
    <w:uiPriority w:val="99"/>
    <w:semiHidden/>
    <w:unhideWhenUsed/>
    <w:qFormat/>
    <w:rsid w:val="00F85A1B"/>
    <w:pPr>
      <w:spacing w:after="120"/>
      <w:ind w:left="283"/>
    </w:pPr>
    <w:rPr>
      <w:sz w:val="16"/>
      <w:szCs w:val="16"/>
    </w:rPr>
  </w:style>
  <w:style w:type="paragraph" w:styleId="Tekstkomentarza">
    <w:name w:val="annotation text"/>
    <w:basedOn w:val="Normalny"/>
    <w:link w:val="TekstkomentarzaZnak"/>
    <w:semiHidden/>
    <w:qFormat/>
    <w:rsid w:val="00B76F87"/>
    <w:rPr>
      <w:sz w:val="20"/>
    </w:rPr>
  </w:style>
  <w:style w:type="character" w:styleId="Hipercze">
    <w:name w:val="Hyperlink"/>
    <w:basedOn w:val="Domylnaczcionkaakapitu"/>
    <w:unhideWhenUsed/>
    <w:rsid w:val="00ED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awron@um.prosz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C1EE-76E3-4D1F-8A88-B4FF136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3007</Words>
  <Characters>18045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Kaczmarczyk</dc:creator>
  <dc:description/>
  <cp:lastModifiedBy>ZNAMIROWSKA</cp:lastModifiedBy>
  <cp:revision>26</cp:revision>
  <cp:lastPrinted>2019-10-07T09:14:00Z</cp:lastPrinted>
  <dcterms:created xsi:type="dcterms:W3CDTF">2018-09-27T19:06:00Z</dcterms:created>
  <dcterms:modified xsi:type="dcterms:W3CDTF">2019-10-07T09:15:00Z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