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Ogłoszenie nr 560155056-N-2019 z dnia 25-07-2019 r. </w:t>
      </w:r>
    </w:p>
    <w:p>
      <w:pPr>
        <w:pStyle w:val="Normal"/>
        <w:jc w:val="center"/>
        <w:rPr/>
      </w:pPr>
      <w:r>
        <w:rPr/>
        <w:t>Proszowice: Modernizacja energetyczna budynku Zespołu Szkół w Klimontowie realizowana w ramach projektu Podniesienie efektywności energetycznej obiektów publicznych jako element systemowego podejścia do ochrony środowiska naturalnego w powiatach: proszowickim, bocheńskim i miechowskim REGIONALNEGO PROGRAMU OPERACYJNEGO WOJEWÓDZTWA MAŁOPOLSKIEGO NA LATA 2014-2020</w:t>
        <w:br/>
        <w:t xml:space="preserve">OGŁOSZENIE O ZMIANIE UMOWY - Roboty budowlane </w:t>
      </w:r>
    </w:p>
    <w:p>
      <w:pPr>
        <w:pStyle w:val="Normal"/>
        <w:jc w:val="left"/>
        <w:rPr/>
      </w:pPr>
      <w:r>
        <w:rPr>
          <w:b/>
          <w:bCs/>
        </w:rPr>
        <w:t>Zamieszczanie ogłoszenia:</w:t>
      </w:r>
      <w:r>
        <w:rPr/>
        <w:t xml:space="preserve"> </w:t>
      </w:r>
    </w:p>
    <w:p>
      <w:pPr>
        <w:pStyle w:val="Normal"/>
        <w:rPr/>
      </w:pPr>
      <w:r>
        <w:rPr/>
        <w:t xml:space="preserve">nieobowiązkowe. </w:t>
      </w:r>
    </w:p>
    <w:p>
      <w:pPr>
        <w:pStyle w:val="Normal"/>
        <w:rPr/>
      </w:pPr>
      <w:r>
        <w:rPr>
          <w:b/>
          <w:bCs/>
        </w:rPr>
        <w:t>Ogłoszenie dotyczy:</w:t>
      </w:r>
      <w:r>
        <w:rPr/>
        <w:t xml:space="preserve"> </w:t>
      </w:r>
    </w:p>
    <w:p>
      <w:pPr>
        <w:pStyle w:val="Normal"/>
        <w:rPr/>
      </w:pPr>
      <w:r>
        <w:rPr/>
        <w:t xml:space="preserve">zamówienia publicznego </w:t>
      </w:r>
    </w:p>
    <w:p>
      <w:pPr>
        <w:pStyle w:val="Normal"/>
        <w:rPr/>
      </w:pPr>
      <w:r>
        <w:rPr>
          <w:b/>
          <w:bCs/>
        </w:rPr>
        <w:t>Zamówienie dotyczy projektu/programu finansowanego ze środków Unii Europejskiej</w:t>
      </w:r>
      <w:r>
        <w:rPr/>
        <w:t xml:space="preserve"> </w:t>
      </w:r>
    </w:p>
    <w:p>
      <w:pPr>
        <w:pStyle w:val="Normal"/>
        <w:rPr/>
      </w:pPr>
      <w:r>
        <w:rPr/>
        <w:t xml:space="preserve">tak </w:t>
        <w:br/>
        <w:t xml:space="preserve">Należy wskazać projekt/program: Podniesienie efektywności energetycznej obiektów publicznych jako element systemowego podejścia do ochrony środowiska naturalnego w powiatach: proszowickim, bocheńskim i miechowskim REGIONALNEGO PROGRAMU OPERACYJNEGO WOJEWÓDZTWA MAŁOPOLSKIEGO NA LATA 2014-2020 </w:t>
      </w:r>
    </w:p>
    <w:p>
      <w:pPr>
        <w:pStyle w:val="Normal"/>
        <w:rPr/>
      </w:pPr>
      <w:r>
        <w:rPr>
          <w:b/>
          <w:bCs/>
        </w:rPr>
        <w:t>Zamówienie było przedmiotem ogłoszenia w Biuletynie Zamówień Publicznych:</w:t>
      </w:r>
      <w:r>
        <w:rPr/>
        <w:t xml:space="preserve"> </w:t>
      </w:r>
    </w:p>
    <w:p>
      <w:pPr>
        <w:pStyle w:val="Normal"/>
        <w:rPr/>
      </w:pPr>
      <w:r>
        <w:rPr/>
        <w:t xml:space="preserve">tak </w:t>
        <w:br/>
        <w:t xml:space="preserve">Numer ogłoszenia: 533389-N-2019 </w:t>
      </w:r>
    </w:p>
    <w:p>
      <w:pPr>
        <w:pStyle w:val="Normal"/>
        <w:rPr/>
      </w:pPr>
      <w:r>
        <w:rPr>
          <w:b/>
          <w:bCs/>
        </w:rPr>
        <w:t>Zostało opublikowane ogłoszenie o zmianie ogłoszenia:</w:t>
      </w:r>
      <w:r>
        <w:rPr/>
        <w:t xml:space="preserve"> </w:t>
      </w:r>
    </w:p>
    <w:p>
      <w:pPr>
        <w:pStyle w:val="Normal"/>
        <w:rPr/>
      </w:pPr>
      <w:r>
        <w:rPr/>
        <w:t xml:space="preserve">nie </w:t>
      </w:r>
    </w:p>
    <w:p>
      <w:pPr>
        <w:pStyle w:val="Normal"/>
        <w:rPr/>
      </w:pPr>
      <w:r>
        <w:rPr>
          <w:b/>
          <w:bCs/>
        </w:rPr>
        <w:t>Zostało opublikowane ogłoszenie o udzieleniu zamówienia:</w:t>
      </w:r>
      <w:r>
        <w:rPr/>
        <w:t xml:space="preserve"> </w:t>
      </w:r>
    </w:p>
    <w:p>
      <w:pPr>
        <w:pStyle w:val="Normal"/>
        <w:rPr/>
      </w:pPr>
      <w:r>
        <w:rPr/>
        <w:t xml:space="preserve">tak </w:t>
        <w:br/>
        <w:t xml:space="preserve">Numer ogłoszenia: 510104531-N-2019 </w:t>
      </w:r>
    </w:p>
    <w:p>
      <w:pPr>
        <w:pStyle w:val="Normal"/>
        <w:rPr/>
      </w:pPr>
      <w:r>
        <w:rPr>
          <w:u w:val="single"/>
        </w:rPr>
        <w:t>SEKCJA I: ZAMAWIAJĄCY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 xml:space="preserve">I. 1) NAZWA I ADRES: </w:t>
      </w:r>
      <w:r>
        <w:rPr/>
        <w:t xml:space="preserve">Gmina Proszowice, Krajowy numer identyfikacyjny 35155603300000, ul. 3 Maja  72, 32-100  Proszowice, woj. małopolskie, państwo Polska, tel. 12 386 10 05, e-mail inwestycje@proszowice.pl, faks 12 386 15 55 . </w:t>
        <w:br/>
        <w:t xml:space="preserve">Adres strony internetowej (url): www.proszowice.pl </w:t>
        <w:br/>
        <w:t xml:space="preserve">Adres profilu nabywcy: www.proszowice.pl </w:t>
      </w:r>
    </w:p>
    <w:p>
      <w:pPr>
        <w:pStyle w:val="Normal"/>
        <w:rPr/>
      </w:pPr>
      <w:r>
        <w:rPr>
          <w:b/>
          <w:bCs/>
        </w:rPr>
        <w:t>I. 2) RODZAJ ZAMAWIAJĄCEGO:</w:t>
      </w:r>
      <w:r>
        <w:rPr/>
        <w:t xml:space="preserve"> </w:t>
      </w:r>
    </w:p>
    <w:p>
      <w:pPr>
        <w:pStyle w:val="Normal"/>
        <w:rPr/>
      </w:pPr>
      <w:r>
        <w:rPr/>
        <w:t>Administracja samorządowa</w:t>
      </w:r>
    </w:p>
    <w:p>
      <w:pPr>
        <w:pStyle w:val="Normal"/>
        <w:rPr/>
      </w:pPr>
      <w:r>
        <w:rPr>
          <w:u w:val="single"/>
        </w:rPr>
        <w:t xml:space="preserve">SEKCJA II: PRZEDMIOT ZAMÓWIENIA </w:t>
      </w:r>
    </w:p>
    <w:p>
      <w:pPr>
        <w:pStyle w:val="Normal"/>
        <w:rPr/>
      </w:pPr>
      <w:r>
        <w:rPr>
          <w:b/>
          <w:bCs/>
        </w:rPr>
        <w:t xml:space="preserve">II.1) Nazwa nadana zamówieniu przez zamawiającego: </w:t>
      </w:r>
    </w:p>
    <w:p>
      <w:pPr>
        <w:pStyle w:val="Normal"/>
        <w:rPr/>
      </w:pPr>
      <w:r>
        <w:rPr/>
        <w:t xml:space="preserve">Modernizacja energetyczna budynku Zespołu Szkół w Klimontowie realizowana w ramach projektu Podniesienie efektywności energetycznej obiektów publicznych jako element systemowego podejścia do ochrony środowiska naturalnego w powiatach: proszowickim, bocheńskim i miechowskim REGIONALNEGO PROGRAMU OPERACYJNEGO WOJEWÓDZTWA MAŁOPOLSKIEGO NA LATA 2014-2020 </w:t>
      </w:r>
    </w:p>
    <w:p>
      <w:pPr>
        <w:pStyle w:val="Normal"/>
        <w:rPr/>
      </w:pPr>
      <w:r>
        <w:rPr>
          <w:b/>
          <w:bCs/>
        </w:rPr>
        <w:t xml:space="preserve">Numer referencyjny </w:t>
      </w:r>
      <w:r>
        <w:rPr>
          <w:i/>
          <w:iCs/>
        </w:rPr>
        <w:t>(jeżeli dotyczy):</w:t>
      </w:r>
      <w:r>
        <w:rPr/>
        <w:t xml:space="preserve"> </w:t>
      </w:r>
    </w:p>
    <w:p>
      <w:pPr>
        <w:pStyle w:val="Normal"/>
        <w:rPr/>
      </w:pPr>
      <w:r>
        <w:rPr/>
        <w:t xml:space="preserve">WIP.271.3.2019 </w:t>
      </w:r>
    </w:p>
    <w:p>
      <w:pPr>
        <w:pStyle w:val="Normal"/>
        <w:rPr/>
      </w:pPr>
      <w:r>
        <w:rPr>
          <w:b/>
          <w:bCs/>
        </w:rPr>
        <w:t>II.2) Rodzaj zamówienia:</w:t>
      </w:r>
      <w:r>
        <w:rPr/>
        <w:t xml:space="preserve"> </w:t>
      </w:r>
    </w:p>
    <w:p>
      <w:pPr>
        <w:pStyle w:val="Normal"/>
        <w:rPr/>
      </w:pPr>
      <w:r>
        <w:rPr/>
        <w:t xml:space="preserve">Roboty budowlane </w:t>
      </w:r>
    </w:p>
    <w:p>
      <w:pPr>
        <w:pStyle w:val="Normal"/>
        <w:rPr/>
      </w:pPr>
      <w:r>
        <w:rPr>
          <w:b/>
          <w:bCs/>
        </w:rPr>
        <w:t>II.3) Krótki opis zamówienia</w:t>
      </w:r>
      <w:r>
        <w:rPr/>
        <w:t xml:space="preserve"> (wielkość, zakres, rodzaj i ilość dostaw, usług lub robót budowlanych lub określenie zapotrzebowania i wymagań)</w:t>
      </w:r>
      <w:r>
        <w:rPr>
          <w:b/>
          <w:bCs/>
        </w:rPr>
        <w:t xml:space="preserve"> - a w przypadku partnerstwa innowacyjnego - określenie zapotrzebowania na innowacyjny produkt, usługę lub roboty budowlane:</w:t>
      </w:r>
      <w:r>
        <w:rPr/>
        <w:t xml:space="preserve"> </w:t>
      </w:r>
    </w:p>
    <w:p>
      <w:pPr>
        <w:pStyle w:val="Normal"/>
        <w:rPr/>
      </w:pPr>
      <w:r>
        <w:rPr/>
        <w:t xml:space="preserve">Przedmiotem zamówienia jest modernizacja energetyczna budynku Zespołu Szkół w Klimontowie w ramach projektu Podniesienie efektywności energetycznej obiektów publicznych jako element systemowego podejścia do ochrony środowiska naturalnego w powiatach: proszowickim, bocheńskim i miechowskim RPOWM 2014-2020. Opis przedmiotu zamówienia znajduje się w Programie Funkcjonalno-Użytkowym, przedmiarze robót stanowiącymi Załącznik A oraz STWiOR </w:t>
      </w:r>
    </w:p>
    <w:p>
      <w:pPr>
        <w:pStyle w:val="Normal"/>
        <w:rPr/>
      </w:pPr>
      <w:r>
        <w:rPr/>
        <w:br/>
      </w:r>
      <w:r>
        <w:rPr>
          <w:b/>
          <w:bCs/>
        </w:rPr>
        <w:t>II.4) Główny kod CPV:</w:t>
      </w:r>
      <w:r>
        <w:rPr/>
        <w:t xml:space="preserve"> 45111000-8 </w:t>
      </w:r>
    </w:p>
    <w:p>
      <w:pPr>
        <w:pStyle w:val="Normal"/>
        <w:rPr/>
      </w:pPr>
      <w:r>
        <w:rPr>
          <w:b/>
          <w:bCs/>
        </w:rPr>
        <w:t>Dodatkowe kody CPV:</w:t>
      </w:r>
      <w:r>
        <w:rPr/>
        <w:t xml:space="preserve"> </w:t>
      </w:r>
    </w:p>
    <w:p>
      <w:pPr>
        <w:pStyle w:val="Normal"/>
        <w:rPr/>
      </w:pPr>
      <w:r>
        <w:rPr/>
        <w:t xml:space="preserve">45317000-2, </w:t>
      </w:r>
    </w:p>
    <w:p>
      <w:pPr>
        <w:pStyle w:val="Normal"/>
        <w:rPr/>
      </w:pPr>
      <w:r>
        <w:rPr/>
        <w:t xml:space="preserve">45420000-7, </w:t>
      </w:r>
    </w:p>
    <w:p>
      <w:pPr>
        <w:pStyle w:val="Normal"/>
        <w:rPr/>
      </w:pPr>
      <w:r>
        <w:rPr/>
        <w:t xml:space="preserve">71322000-1, </w:t>
      </w:r>
    </w:p>
    <w:p>
      <w:pPr>
        <w:pStyle w:val="Normal"/>
        <w:rPr/>
      </w:pPr>
      <w:r>
        <w:rPr/>
        <w:t xml:space="preserve">45111200-0, </w:t>
      </w:r>
    </w:p>
    <w:p>
      <w:pPr>
        <w:pStyle w:val="Normal"/>
        <w:rPr/>
      </w:pPr>
      <w:r>
        <w:rPr/>
        <w:t xml:space="preserve">45111250-5, </w:t>
      </w:r>
    </w:p>
    <w:p>
      <w:pPr>
        <w:pStyle w:val="Normal"/>
        <w:rPr/>
      </w:pPr>
      <w:r>
        <w:rPr/>
        <w:t xml:space="preserve">45111291-4, </w:t>
      </w:r>
    </w:p>
    <w:p>
      <w:pPr>
        <w:pStyle w:val="Normal"/>
        <w:rPr/>
      </w:pPr>
      <w:r>
        <w:rPr/>
        <w:t xml:space="preserve">45300000-0, </w:t>
      </w:r>
    </w:p>
    <w:p>
      <w:pPr>
        <w:pStyle w:val="Normal"/>
        <w:rPr/>
      </w:pPr>
      <w:r>
        <w:rPr/>
        <w:t xml:space="preserve">45333000-0 </w:t>
      </w:r>
    </w:p>
    <w:p>
      <w:pPr>
        <w:pStyle w:val="Normal"/>
        <w:rPr/>
      </w:pPr>
      <w:r>
        <w:rPr>
          <w:b/>
          <w:bCs/>
        </w:rPr>
        <w:t xml:space="preserve">II.5) Okres na jaki została zawarta umowa w sprawie zamówienia publicznego/ umowa ramowa/dynamiczny system zakupów: </w:t>
      </w:r>
      <w:r>
        <w:rPr/>
        <w:br/>
        <w:t xml:space="preserve">do dnia 30.11.2019 </w:t>
      </w:r>
    </w:p>
    <w:p>
      <w:pPr>
        <w:pStyle w:val="Normal"/>
        <w:rPr/>
      </w:pPr>
      <w:r>
        <w:rPr>
          <w:u w:val="single"/>
        </w:rPr>
        <w:t xml:space="preserve">SEKCJA III: PROCEDURA </w:t>
      </w:r>
    </w:p>
    <w:p>
      <w:pPr>
        <w:pStyle w:val="Normal"/>
        <w:rPr/>
      </w:pPr>
      <w:r>
        <w:rPr>
          <w:b/>
          <w:bCs/>
        </w:rPr>
        <w:t xml:space="preserve">III.1) TRYB W JAKIM UDZIELONO ZAMÓWIENIA </w:t>
      </w:r>
    </w:p>
    <w:p>
      <w:pPr>
        <w:pStyle w:val="Normal"/>
        <w:rPr/>
      </w:pPr>
      <w:r>
        <w:rPr/>
        <w:t>Przetarg nieograniczony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u w:val="single"/>
        </w:rPr>
        <w:t xml:space="preserve">SEKCJA V: ZMIANA UMOWY </w:t>
      </w:r>
    </w:p>
    <w:p>
      <w:pPr>
        <w:pStyle w:val="Normal"/>
        <w:rPr/>
      </w:pPr>
      <w:r>
        <w:rPr>
          <w:b/>
          <w:bCs/>
        </w:rPr>
        <w:t xml:space="preserve">V.1) DATA ZMIANY UMOWY: </w:t>
      </w:r>
      <w:r>
        <w:rPr/>
        <w:br/>
        <w:t xml:space="preserve">24/07/2019 </w:t>
      </w:r>
    </w:p>
    <w:p>
      <w:pPr>
        <w:pStyle w:val="Normal"/>
        <w:rPr/>
      </w:pPr>
      <w:r>
        <w:rPr>
          <w:b/>
          <w:bCs/>
        </w:rPr>
        <w:t xml:space="preserve">V.2) RODZAJ I ZAKRES ZMIAN: </w:t>
      </w:r>
    </w:p>
    <w:p>
      <w:pPr>
        <w:pStyle w:val="Normal"/>
        <w:rPr/>
      </w:pPr>
      <w:r>
        <w:rPr/>
        <w:t xml:space="preserve">podstawa prawna zmiany określona w art. 144 ust. 1 pkt 6 ustawy Pzp: </w:t>
      </w:r>
    </w:p>
    <w:p>
      <w:pPr>
        <w:pStyle w:val="Normal"/>
        <w:rPr/>
      </w:pPr>
      <w:bookmarkStart w:id="0" w:name="_GoBack"/>
      <w:bookmarkEnd w:id="0"/>
      <w:r>
        <w:rPr/>
        <w:t xml:space="preserve">Wykonanie nowych posadzek i warstw pod posadzkowych na tarasie, schodach i pochylni 2. Wykonanie instalacji odgromowej w ziemi po obwodzie budynku 3. Izolacja przeciwwilgociowej ścian fundamentowych i ścian piwnic 4. Przedłużenie okapów dachu 5. Remont schodów wejściowych 6. Kanalizacja burzowa </w:t>
      </w:r>
    </w:p>
    <w:p>
      <w:pPr>
        <w:pStyle w:val="Normal"/>
        <w:rPr/>
      </w:pPr>
      <w:r>
        <w:rPr>
          <w:b/>
          <w:bCs/>
        </w:rPr>
        <w:t xml:space="preserve">V.3) PRZYCZYNY DOKONANIA ZMIAN W UMOWIE: </w:t>
      </w:r>
      <w:r>
        <w:rPr/>
        <w:br/>
        <w:t xml:space="preserve">Wystąpiła konieczność wykonania następujących robót budowlanych: 1. Wykonanie nowych posadzek i warstw pod posadzkowych na tarasie, schodach i pochylni 2. Wykonanie instalacji odgromowej w ziemi po obwodzie budynku 3. Izolacja przeciwwilgociowej ścian fundamentowych i ścian piwnic 4. Przedłużenie okapów dachu 5. Remont schodów wejściowych 6. Kanalizacja burzowa W celu należytego wykonania izolacji ścian wokół tarasu, pochylni i schodów niezbędne jest skucie warstw posadzkowych, wykonanie nowej izolacji termicznej i przeciwwilgociowej z należytymi obróbkami blacharskimi i nową nawierzchnią posadzki. Ad. 2. Po wykonaniu wykopów wokół budynku ustalono, że instalacja odgromowa jest nieprawidłowo wykonana i mocno skorodowana, wymaga wykonania nowych obwodów w ziemi wokół budynku. Ad. 3. Po wykonaniu wykopów oczyszczeniu ściana fundamentowych i piwnic stwierdzono liczne braki i ubytki w izolacji przeciwwilgociowej ścian fundamentowych i piwnic powodujące ich nieustanne zawilgocenie. Ad. 4. Po dokonaniu pomiarów w okolicy okapów okazało się, że projektowana izolacja termiczna nie zmieści się pod istniejącymi okapami, które koniecznie należy wydłużyć. Ad. 5. Istniejące schody wejściowe wykonane są niezgodnie z wiedzą techniczną i nie dają możliwości wykonania izolacji termicznej ściany piwnicy, dlatego wymagają rozbiórki i wykonania na nowo po wykonaniu izolacji termicznej i przeciwwilgociowej ściany piwnicy. Ad. 6. Wykonanie kanalizacji burzowej niezbędne jest do wykonania z uwagi na brak należytego odprowadzenia wód opadowych z pod rur spustowych i mocne zawilgocenie ścian piwnic i fundamentowych. Nie wykonanie tych robót powodować może uszkodzenie tynku i izolacji cokołów budynku, a także zawilgocenia ścian </w:t>
      </w:r>
    </w:p>
    <w:p>
      <w:pPr>
        <w:pStyle w:val="Normal"/>
        <w:rPr/>
      </w:pPr>
      <w:r>
        <w:rPr>
          <w:b/>
          <w:bCs/>
        </w:rPr>
        <w:t xml:space="preserve">V.4) INFORMACJE DODATKOWE: </w:t>
      </w:r>
    </w:p>
    <w:p>
      <w:pPr>
        <w:pStyle w:val="Normal"/>
        <w:rPr/>
      </w:pPr>
      <w:r>
        <w:rPr/>
        <w:t> </w:t>
      </w:r>
    </w:p>
    <w:tbl>
      <w:tblPr>
        <w:tblW w:w="2289" w:type="dxa"/>
        <w:jc w:val="left"/>
        <w:tblInd w:w="0" w:type="dxa"/>
        <w:tblBorders/>
        <w:tblCellMar>
          <w:top w:w="15" w:type="dxa"/>
          <w:left w:w="15" w:type="dxa"/>
          <w:bottom w:w="15" w:type="dxa"/>
          <w:right w:w="15" w:type="dxa"/>
        </w:tblCellMar>
        <w:tblLook w:firstRow="1" w:noVBand="1" w:lastRow="0" w:firstColumn="1" w:lastColumn="0" w:noHBand="0" w:val="04a0"/>
      </w:tblPr>
      <w:tblGrid>
        <w:gridCol w:w="2289"/>
      </w:tblGrid>
      <w:tr>
        <w:trPr/>
        <w:tc>
          <w:tcPr>
            <w:tcW w:w="2289" w:type="dxa"/>
            <w:tcBorders/>
            <w:shd w:fill="auto" w:val="clear"/>
            <w:vAlign w:val="center"/>
          </w:tcPr>
          <w:p>
            <w:pPr>
              <w:pStyle w:val="Normal"/>
              <w:shd w:val="clear" w:color="auto" w:fill="E0DCCE"/>
              <w:spacing w:lineRule="atLeast" w:line="300"/>
              <w:jc w:val="center"/>
              <w:textAlignment w:val="center"/>
              <w:rPr/>
            </w:pPr>
            <w:r>
              <w:rPr>
                <w:rFonts w:cs="Tahoma" w:ascii="Tahoma" w:hAnsi="Tahoma"/>
                <w:sz w:val="18"/>
                <w:szCs w:val="18"/>
              </w:rPr>
              <w:t xml:space="preserve">Copyright © 2010 </w:t>
            </w:r>
            <w:hyperlink r:id="rId2">
              <w:r>
                <w:rPr>
                  <w:rStyle w:val="Czeinternetowe"/>
                  <w:rFonts w:cs="Tahoma" w:ascii="Tahoma" w:hAnsi="Tahoma"/>
                  <w:sz w:val="18"/>
                  <w:szCs w:val="18"/>
                </w:rPr>
                <w:t>Urząd Za</w:t>
              </w:r>
            </w:hyperlink>
          </w:p>
        </w:tc>
      </w:tr>
    </w:tbl>
    <w:p>
      <w:pPr>
        <w:pStyle w:val="Normal"/>
        <w:rPr/>
      </w:pPr>
      <w:r>
        <w:rPr/>
      </w:r>
    </w:p>
    <w:sectPr>
      <w:headerReference w:type="default" r:id="rId3"/>
      <w:type w:val="nextPage"/>
      <w:pgSz w:w="11906" w:h="16838"/>
      <w:pgMar w:left="1418" w:right="1418" w:header="708" w:top="1418" w:footer="0" w:bottom="1418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Autospacing="1" w:afterAutospacing="1"/>
      <w:rPr>
        <w:rFonts w:ascii="Arial" w:hAnsi="Arial" w:cs="Arial"/>
        <w:b/>
        <w:b/>
      </w:rPr>
    </w:pPr>
    <w:r>
      <w:rPr>
        <w:rFonts w:cs="Arial" w:ascii="Arial" w:hAnsi="Arial"/>
        <w:b/>
      </w:rPr>
      <w:drawing>
        <wp:anchor behindDoc="1" distT="0" distB="0" distL="133350" distR="123190" simplePos="0" locked="0" layoutInCell="1" allowOverlap="1" relativeHeight="4">
          <wp:simplePos x="0" y="0"/>
          <wp:positionH relativeFrom="column">
            <wp:posOffset>-42545</wp:posOffset>
          </wp:positionH>
          <wp:positionV relativeFrom="paragraph">
            <wp:posOffset>414655</wp:posOffset>
          </wp:positionV>
          <wp:extent cx="5972175" cy="466725"/>
          <wp:effectExtent l="0" t="0" r="0" b="0"/>
          <wp:wrapSquare wrapText="bothSides"/>
          <wp:docPr id="1" name="Obraz 4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spacing w:lineRule="auto" w:line="360"/>
      <w:rPr>
        <w:rFonts w:ascii="Arial" w:hAnsi="Arial" w:cs="Arial"/>
        <w:b/>
        <w:b/>
      </w:rPr>
    </w:pPr>
    <w:r>
      <w:rPr>
        <w:rFonts w:cs="Arial" w:ascii="Arial" w:hAnsi="Arial"/>
        <w:b/>
      </w:rPr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c49b5"/>
    <w:pPr>
      <w:widowControl w:val="false"/>
      <w:suppressAutoHyphens w:val="false"/>
      <w:bidi w:val="0"/>
      <w:spacing w:lineRule="atLeast" w:line="360"/>
      <w:jc w:val="both"/>
      <w:textAlignment w:val="baseline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pl-PL" w:eastAsia="pl-PL" w:bidi="ar-SA"/>
    </w:rPr>
  </w:style>
  <w:style w:type="paragraph" w:styleId="Nagwek1">
    <w:name w:val="Heading 1"/>
    <w:basedOn w:val="Normal"/>
    <w:qFormat/>
    <w:rsid w:val="004c49b5"/>
    <w:pPr>
      <w:keepNext w:val="true"/>
      <w:jc w:val="right"/>
      <w:outlineLvl w:val="0"/>
    </w:pPr>
    <w:rPr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d66bd6"/>
    <w:rPr>
      <w:sz w:val="24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d66bd6"/>
    <w:rPr>
      <w:sz w:val="24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557655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semiHidden/>
    <w:unhideWhenUsed/>
    <w:rsid w:val="00232a57"/>
    <w:rPr>
      <w:color w:val="0000FF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color w:val="000000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color w:val="000000"/>
    </w:rPr>
  </w:style>
  <w:style w:type="character" w:styleId="ListLabel78">
    <w:name w:val="ListLabel 78"/>
    <w:qFormat/>
    <w:rPr>
      <w:rFonts w:cs="Courier New"/>
    </w:rPr>
  </w:style>
  <w:style w:type="character" w:styleId="ListLabel79">
    <w:name w:val="ListLabel 79"/>
    <w:qFormat/>
    <w:rPr>
      <w:rFonts w:cs="Courier New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cs="Courier New"/>
    </w:rPr>
  </w:style>
  <w:style w:type="character" w:styleId="ListLabel83">
    <w:name w:val="ListLabel 83"/>
    <w:qFormat/>
    <w:rPr>
      <w:rFonts w:cs="Courier New"/>
    </w:rPr>
  </w:style>
  <w:style w:type="character" w:styleId="ListLabel84">
    <w:name w:val="ListLabel 84"/>
    <w:qFormat/>
    <w:rPr>
      <w:rFonts w:ascii="Tahoma" w:hAnsi="Tahoma" w:cs="Tahoma"/>
      <w:sz w:val="18"/>
      <w:szCs w:val="18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54396f"/>
    <w:pPr>
      <w:spacing w:before="0" w:after="0"/>
      <w:ind w:left="720" w:hanging="0"/>
      <w:contextualSpacing/>
    </w:pPr>
    <w:rPr/>
  </w:style>
  <w:style w:type="paragraph" w:styleId="Gwka">
    <w:name w:val="Header"/>
    <w:basedOn w:val="Normal"/>
    <w:link w:val="NagwekZnak"/>
    <w:uiPriority w:val="99"/>
    <w:unhideWhenUsed/>
    <w:rsid w:val="00d66bd6"/>
    <w:pPr>
      <w:tabs>
        <w:tab w:val="center" w:pos="4536" w:leader="none"/>
        <w:tab w:val="right" w:pos="9072" w:leader="none"/>
      </w:tabs>
      <w:spacing w:lineRule="auto" w:line="240"/>
    </w:pPr>
    <w:rPr/>
  </w:style>
  <w:style w:type="paragraph" w:styleId="Stopka">
    <w:name w:val="Footer"/>
    <w:basedOn w:val="Normal"/>
    <w:link w:val="StopkaZnak"/>
    <w:uiPriority w:val="99"/>
    <w:unhideWhenUsed/>
    <w:rsid w:val="00d66bd6"/>
    <w:pPr>
      <w:tabs>
        <w:tab w:val="center" w:pos="4536" w:leader="none"/>
        <w:tab w:val="right" w:pos="9072" w:leader="none"/>
      </w:tabs>
      <w:spacing w:lineRule="auto" w:line="240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557655"/>
    <w:pPr>
      <w:spacing w:lineRule="auto" w:line="24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NormalnyJK" w:customStyle="1">
    <w:name w:val="Normalny JK"/>
    <w:qFormat/>
    <w:rsid w:val="00c04e25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uzp.gov.pl/" TargetMode="External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FBAFA-12BD-4717-8CFE-F46123FF4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LibreOffice/6.0.3.2$Windows_X86_64 LibreOffice_project/8f48d515416608e3a835360314dac7e47fd0b821</Application>
  <Pages>3</Pages>
  <Words>679</Words>
  <Characters>4783</Characters>
  <CharactersWithSpaces>5471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2019-07-25T21:42:00Z</dcterms:created>
  <dc:creator>L</dc:creator>
  <dc:description/>
  <dc:language>pl-PL</dc:language>
  <cp:lastModifiedBy>Alina Kaczmarczyk</cp:lastModifiedBy>
  <dcterms:modified xsi:type="dcterms:W3CDTF">2019-07-25T21:45:00Z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