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7" w:rsidRPr="00334357" w:rsidRDefault="00334357" w:rsidP="00B767AB">
      <w:pPr>
        <w:pStyle w:val="Bezodstpw"/>
        <w:rPr>
          <w:rFonts w:eastAsia="Times New Roman"/>
          <w:sz w:val="24"/>
          <w:szCs w:val="24"/>
        </w:rPr>
      </w:pPr>
      <w:r w:rsidRPr="00334357">
        <w:rPr>
          <w:color w:val="000000"/>
          <w:sz w:val="24"/>
          <w:szCs w:val="24"/>
          <w:shd w:val="clear" w:color="auto" w:fill="FFFFFF"/>
        </w:rPr>
        <w:t xml:space="preserve">Zgodnie z art. 3 ust. 2 pkt 9f </w:t>
      </w:r>
      <w:r w:rsidR="00F15C67">
        <w:rPr>
          <w:color w:val="000000"/>
          <w:sz w:val="24"/>
          <w:szCs w:val="24"/>
          <w:shd w:val="clear" w:color="auto" w:fill="FFFFFF"/>
        </w:rPr>
        <w:t xml:space="preserve"> </w:t>
      </w:r>
      <w:r w:rsidRPr="00334357">
        <w:rPr>
          <w:color w:val="000000"/>
          <w:sz w:val="24"/>
          <w:szCs w:val="24"/>
          <w:shd w:val="clear" w:color="auto" w:fill="FFFFFF"/>
        </w:rPr>
        <w:t>ustawy</w:t>
      </w:r>
      <w:r w:rsidRPr="00334357">
        <w:rPr>
          <w:rFonts w:eastAsia="Times New Roman"/>
          <w:sz w:val="24"/>
          <w:szCs w:val="24"/>
        </w:rPr>
        <w:t xml:space="preserve"> z dnia 13 września 1996r.</w:t>
      </w:r>
      <w:r w:rsidRPr="00334357">
        <w:rPr>
          <w:color w:val="000000"/>
          <w:sz w:val="24"/>
          <w:szCs w:val="24"/>
          <w:shd w:val="clear" w:color="auto" w:fill="FFFFFF"/>
        </w:rPr>
        <w:t xml:space="preserve">  o utrzymaniu</w:t>
      </w:r>
      <w:r w:rsidR="00F15C67">
        <w:rPr>
          <w:color w:val="000000"/>
          <w:sz w:val="24"/>
          <w:szCs w:val="24"/>
          <w:shd w:val="clear" w:color="auto" w:fill="FFFFFF"/>
        </w:rPr>
        <w:t xml:space="preserve"> czystości i porządku w gminach,</w:t>
      </w:r>
      <w:bookmarkStart w:id="0" w:name="_GoBack"/>
      <w:bookmarkEnd w:id="0"/>
      <w:r w:rsidRPr="00334357">
        <w:rPr>
          <w:color w:val="000000"/>
          <w:sz w:val="24"/>
          <w:szCs w:val="24"/>
          <w:shd w:val="clear" w:color="auto" w:fill="FFFFFF"/>
        </w:rPr>
        <w:t xml:space="preserve"> gmina zobowiązana jest do udostępnienia na stronie internetowej </w:t>
      </w:r>
      <w:r>
        <w:rPr>
          <w:color w:val="000000"/>
          <w:sz w:val="24"/>
          <w:szCs w:val="24"/>
          <w:shd w:val="clear" w:color="auto" w:fill="FFFFFF"/>
        </w:rPr>
        <w:t xml:space="preserve">urzędu </w:t>
      </w:r>
      <w:r w:rsidRPr="00334357">
        <w:rPr>
          <w:color w:val="000000"/>
          <w:sz w:val="24"/>
          <w:szCs w:val="24"/>
          <w:shd w:val="clear" w:color="auto" w:fill="FFFFFF"/>
        </w:rPr>
        <w:t>gminy oraz w sposób zwyczajowo przyjęty adresów punktów zbierania odpadów folii, sznurka oraz opon powstających w gospodarstwach rolnych lub zakładów przetwarzania takich odpadów, jeżeli na obszarze gminy są położone gospodarstwa rolne.</w:t>
      </w:r>
    </w:p>
    <w:p w:rsidR="00334357" w:rsidRPr="00334357" w:rsidRDefault="00334357" w:rsidP="00B767AB">
      <w:pPr>
        <w:pStyle w:val="Bezodstpw"/>
        <w:rPr>
          <w:rFonts w:eastAsia="Times New Roman"/>
          <w:sz w:val="24"/>
          <w:szCs w:val="24"/>
        </w:rPr>
      </w:pPr>
    </w:p>
    <w:p w:rsidR="007E4ED7" w:rsidRPr="00334357" w:rsidRDefault="00B767AB" w:rsidP="00B767AB">
      <w:pPr>
        <w:pStyle w:val="Bezodstpw"/>
        <w:rPr>
          <w:rFonts w:eastAsia="Times New Roman"/>
          <w:sz w:val="24"/>
          <w:szCs w:val="24"/>
        </w:rPr>
      </w:pPr>
      <w:r w:rsidRPr="00334357">
        <w:rPr>
          <w:rFonts w:eastAsia="Times New Roman"/>
          <w:sz w:val="24"/>
          <w:szCs w:val="24"/>
        </w:rPr>
        <w:t>Adresy punktów zbierania odpadów folii, sznurka oraz opon, powstających w gospodarstwach rolnych</w:t>
      </w:r>
    </w:p>
    <w:p w:rsidR="00B767AB" w:rsidRDefault="00B767AB" w:rsidP="00B767AB">
      <w:pPr>
        <w:pStyle w:val="Bezodstpw"/>
        <w:rPr>
          <w:sz w:val="20"/>
          <w:szCs w:val="20"/>
        </w:rPr>
      </w:pPr>
    </w:p>
    <w:p w:rsidR="007E4ED7" w:rsidRDefault="007E4ED7">
      <w:pPr>
        <w:spacing w:line="14" w:lineRule="exact"/>
        <w:rPr>
          <w:sz w:val="24"/>
          <w:szCs w:val="24"/>
        </w:rPr>
      </w:pPr>
    </w:p>
    <w:p w:rsidR="007E4ED7" w:rsidRDefault="007E4ED7">
      <w:pPr>
        <w:spacing w:line="36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280"/>
        <w:gridCol w:w="1120"/>
        <w:gridCol w:w="1140"/>
        <w:gridCol w:w="30"/>
      </w:tblGrid>
      <w:tr w:rsidR="007E4ED7" w:rsidTr="00F20BC5">
        <w:trPr>
          <w:trHeight w:val="303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Kody zbieranych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304"/>
        </w:trPr>
        <w:tc>
          <w:tcPr>
            <w:tcW w:w="4540" w:type="dxa"/>
            <w:vMerge w:val="restart"/>
            <w:tcBorders>
              <w:left w:val="single" w:sz="8" w:space="0" w:color="auto"/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280" w:type="dxa"/>
            <w:vMerge w:val="restart"/>
            <w:tcBorders>
              <w:bottom w:val="single" w:sz="8" w:space="0" w:color="E7E6E6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Miejsce zbierania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odpadów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27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02 01 04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16 01 03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304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6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7E4ED7" w:rsidRDefault="007E4ED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TRANS-ZŁOM Sebastian Kokosza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Miłocice 3, 32-080 Słomniki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ZENIT POLSKA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23,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MAPOL Maciej Polek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7,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NACAMI POLSKA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23,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RECOTEC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23,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BSS B. Bobek, J. Frączek Sp. J.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Tyniecka 1,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Scholz Polska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Energetyków 20,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EKO-STAR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Legionów Polskich 27, Rudawa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287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P.H.U.P. „AAA” Paweł Wojtanowski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Rodziny Poganów 90,  32-080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83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Zabierzów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1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Usługi Komunalne Krzeszowice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Czycza, 32-065 Krzeszowice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Scholz Polska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Tenczyńska 18b, Tenczynek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WTÓRPOL RECEKLING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Narodowa 27, Brzezie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Zakład Usług Mechanizacyjnych s.c.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Dunajewskiego 95, Rudawa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EKO-TRANS Jerzy Kruk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Nad Wilgą 18, 30-698 Lusina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BUDOKOP Ryszard Kmita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Żerkowice, 32-095 Iwanowice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30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Zakład Usług Komunalnych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Krakowska 24, 32-089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83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Romuald Kwiecień</w:t>
            </w: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Wielka Wieś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36"/>
        </w:trPr>
        <w:tc>
          <w:tcPr>
            <w:tcW w:w="4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SMR Polska Sp. z o.o.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23,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KARPEX-METAL s.c.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Piłsudskiego 21B,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287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Pr="00F20BC5" w:rsidRDefault="00B767AB" w:rsidP="00F20BC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KARPEX-METAL s.c.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Borek Szlachecki 156, 32-050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83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Skawina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11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4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ED7" w:rsidRDefault="00B767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2D20 s.c.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Energetyków 20,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4ED7" w:rsidRDefault="00B767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  <w:tr w:rsidR="007E4ED7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ED7" w:rsidRDefault="007E4ED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4ED7" w:rsidRDefault="007E4ED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41" w:rightFromText="141" w:vertAnchor="text" w:horzAnchor="margin" w:tblpY="-2508"/>
        <w:tblW w:w="1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280"/>
        <w:gridCol w:w="1120"/>
        <w:gridCol w:w="1140"/>
        <w:gridCol w:w="30"/>
      </w:tblGrid>
      <w:tr w:rsidR="00F20BC5" w:rsidTr="00F20BC5">
        <w:trPr>
          <w:trHeight w:val="45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DREWMET Sp. J.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Krakowska 23A, 32-050 Skawina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287"/>
        </w:trPr>
        <w:tc>
          <w:tcPr>
            <w:tcW w:w="4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MAREX Marek Piwowarczyk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Borek Szlachecki 268, 32-050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183"/>
        </w:trPr>
        <w:tc>
          <w:tcPr>
            <w:tcW w:w="4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vMerge w:val="restart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Skawina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11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ZŁOMAR Marian Bodziony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Nawojowa Góra, 32-065 Krzeszowice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44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LEHNER Karol Jezioro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ul. Energetyków 1, 32-050 Skawina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TAK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  <w:tr w:rsidR="00F20BC5" w:rsidTr="00F20BC5">
        <w:trPr>
          <w:trHeight w:val="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BC5" w:rsidRDefault="00F20BC5" w:rsidP="00F20B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0BC5" w:rsidRDefault="00F20BC5" w:rsidP="00F20BC5">
            <w:pPr>
              <w:rPr>
                <w:sz w:val="1"/>
                <w:szCs w:val="1"/>
              </w:rPr>
            </w:pPr>
          </w:p>
        </w:tc>
      </w:tr>
    </w:tbl>
    <w:p w:rsidR="00F20BC5" w:rsidRPr="00F20BC5" w:rsidRDefault="00F20BC5" w:rsidP="00F20BC5"/>
    <w:p w:rsidR="00F20BC5" w:rsidRDefault="00F20BC5" w:rsidP="00F20BC5">
      <w:pPr>
        <w:spacing w:line="278" w:lineRule="auto"/>
        <w:ind w:right="10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Podana informacja nie gwarantuje, że podmiot faktycznie zbiera dany odpad, a jedynie, że posiada zezwolenie na jego zbieranie. W celu upewnienia się czy dany odpad będzie odebrany należy skontaktować się bezpośrednio z firmą.</w:t>
      </w:r>
    </w:p>
    <w:p w:rsidR="00F20BC5" w:rsidRPr="00F20BC5" w:rsidRDefault="00F20BC5" w:rsidP="00F20BC5">
      <w:pPr>
        <w:ind w:firstLine="720"/>
      </w:pPr>
    </w:p>
    <w:p w:rsidR="00F20BC5" w:rsidRPr="00F20BC5" w:rsidRDefault="00F20BC5" w:rsidP="00F20BC5"/>
    <w:p w:rsidR="00F20BC5" w:rsidRPr="00F20BC5" w:rsidRDefault="00F20BC5" w:rsidP="00F20BC5"/>
    <w:p w:rsidR="00F20BC5" w:rsidRPr="00F20BC5" w:rsidRDefault="00F20BC5" w:rsidP="00F20BC5"/>
    <w:p w:rsidR="00F20BC5" w:rsidRPr="00F20BC5" w:rsidRDefault="00F20BC5" w:rsidP="00F20BC5"/>
    <w:p w:rsidR="00F20BC5" w:rsidRPr="00F20BC5" w:rsidRDefault="00F20BC5" w:rsidP="00F20BC5"/>
    <w:p w:rsidR="00F20BC5" w:rsidRPr="00F20BC5" w:rsidRDefault="00F20BC5" w:rsidP="00F20BC5"/>
    <w:p w:rsidR="007E4ED7" w:rsidRPr="00F20BC5" w:rsidRDefault="007E4ED7" w:rsidP="00F20BC5">
      <w:pPr>
        <w:sectPr w:rsidR="007E4ED7" w:rsidRPr="00F20BC5">
          <w:pgSz w:w="11900" w:h="16838"/>
          <w:pgMar w:top="1388" w:right="426" w:bottom="1125" w:left="420" w:header="0" w:footer="0" w:gutter="0"/>
          <w:cols w:space="708" w:equalWidth="0">
            <w:col w:w="11060"/>
          </w:cols>
        </w:sectPr>
      </w:pPr>
    </w:p>
    <w:p w:rsidR="007E4ED7" w:rsidRDefault="007E4ED7">
      <w:pPr>
        <w:spacing w:line="233" w:lineRule="exact"/>
        <w:rPr>
          <w:sz w:val="20"/>
          <w:szCs w:val="20"/>
        </w:rPr>
      </w:pPr>
      <w:bookmarkStart w:id="1" w:name="page2"/>
      <w:bookmarkEnd w:id="1"/>
    </w:p>
    <w:sectPr w:rsidR="007E4ED7">
      <w:pgSz w:w="11900" w:h="16838"/>
      <w:pgMar w:top="1398" w:right="426" w:bottom="1440" w:left="420" w:header="0" w:footer="0" w:gutter="0"/>
      <w:cols w:space="708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7"/>
    <w:rsid w:val="00334357"/>
    <w:rsid w:val="007E4ED7"/>
    <w:rsid w:val="00B767AB"/>
    <w:rsid w:val="00F15C67"/>
    <w:rsid w:val="00F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7</cp:revision>
  <dcterms:created xsi:type="dcterms:W3CDTF">2020-09-30T15:23:00Z</dcterms:created>
  <dcterms:modified xsi:type="dcterms:W3CDTF">2020-10-01T07:04:00Z</dcterms:modified>
</cp:coreProperties>
</file>