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C6B1C" w14:textId="77777777" w:rsidR="00297280" w:rsidRPr="000B3C2D" w:rsidRDefault="00BF2B8B">
      <w:pPr>
        <w:pStyle w:val="Indeks"/>
        <w:rPr>
          <w:rFonts w:ascii="Times New Roman" w:hAnsi="Times New Roman" w:cs="Times New Roman"/>
          <w:sz w:val="24"/>
          <w:szCs w:val="24"/>
        </w:rPr>
      </w:pPr>
      <w:r w:rsidRPr="000B3C2D">
        <w:rPr>
          <w:rFonts w:ascii="Times New Roman" w:hAnsi="Times New Roman" w:cs="Times New Roman"/>
          <w:i/>
          <w:sz w:val="24"/>
          <w:szCs w:val="24"/>
        </w:rPr>
        <w:t>znak sprawy</w:t>
      </w:r>
      <w:r w:rsidRPr="000B3C2D">
        <w:rPr>
          <w:rFonts w:ascii="Times New Roman" w:hAnsi="Times New Roman" w:cs="Times New Roman"/>
          <w:sz w:val="24"/>
          <w:szCs w:val="24"/>
        </w:rPr>
        <w:t xml:space="preserve">: </w:t>
      </w:r>
      <w:r w:rsidR="008900C2" w:rsidRPr="000B3C2D">
        <w:rPr>
          <w:rFonts w:ascii="Times New Roman" w:hAnsi="Times New Roman" w:cs="Times New Roman"/>
          <w:b/>
          <w:sz w:val="24"/>
          <w:szCs w:val="24"/>
        </w:rPr>
        <w:t>WIP-RIF</w:t>
      </w:r>
      <w:r w:rsidR="008900C2" w:rsidRPr="000B3C2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900C2" w:rsidRPr="000B3C2D">
        <w:rPr>
          <w:rFonts w:ascii="Times New Roman" w:hAnsi="Times New Roman" w:cs="Times New Roman"/>
          <w:b/>
          <w:sz w:val="24"/>
          <w:szCs w:val="24"/>
        </w:rPr>
        <w:t>271.</w:t>
      </w:r>
      <w:r w:rsidR="002B76D8">
        <w:rPr>
          <w:rFonts w:ascii="Times New Roman" w:hAnsi="Times New Roman" w:cs="Times New Roman"/>
          <w:b/>
          <w:sz w:val="24"/>
          <w:szCs w:val="24"/>
        </w:rPr>
        <w:t>6</w:t>
      </w:r>
      <w:r w:rsidR="008900C2" w:rsidRPr="000B3C2D">
        <w:rPr>
          <w:rFonts w:ascii="Times New Roman" w:hAnsi="Times New Roman" w:cs="Times New Roman"/>
          <w:b/>
          <w:sz w:val="24"/>
          <w:szCs w:val="24"/>
        </w:rPr>
        <w:t>.2020</w:t>
      </w:r>
      <w:r w:rsidRPr="000B3C2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B3C2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                           </w:t>
      </w:r>
      <w:r w:rsidRPr="000B3C2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Proszowice, </w:t>
      </w:r>
      <w:r w:rsidR="002B76D8">
        <w:rPr>
          <w:rFonts w:ascii="Times New Roman" w:hAnsi="Times New Roman" w:cs="Times New Roman"/>
          <w:sz w:val="24"/>
          <w:szCs w:val="24"/>
          <w:shd w:val="clear" w:color="auto" w:fill="FFFFFF"/>
        </w:rPr>
        <w:t>25</w:t>
      </w:r>
      <w:r w:rsidR="005120D8">
        <w:rPr>
          <w:rFonts w:ascii="Times New Roman" w:hAnsi="Times New Roman" w:cs="Times New Roman"/>
          <w:sz w:val="24"/>
          <w:szCs w:val="24"/>
          <w:shd w:val="clear" w:color="auto" w:fill="FFFFFF"/>
        </w:rPr>
        <w:t>.02</w:t>
      </w:r>
      <w:r w:rsidR="008900C2" w:rsidRPr="000B3C2D">
        <w:rPr>
          <w:rFonts w:ascii="Times New Roman" w:hAnsi="Times New Roman" w:cs="Times New Roman"/>
          <w:sz w:val="24"/>
          <w:szCs w:val="24"/>
          <w:shd w:val="clear" w:color="auto" w:fill="FFFFFF"/>
        </w:rPr>
        <w:t>.2020</w:t>
      </w:r>
      <w:r w:rsidRPr="000B3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r.</w:t>
      </w:r>
    </w:p>
    <w:p w14:paraId="64D5D73A" w14:textId="77777777" w:rsidR="00297280" w:rsidRPr="000B3C2D" w:rsidRDefault="00297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4347"/>
        <w:gridCol w:w="711"/>
        <w:gridCol w:w="4154"/>
      </w:tblGrid>
      <w:tr w:rsidR="00297280" w:rsidRPr="000B3C2D" w14:paraId="0C4094A8" w14:textId="77777777">
        <w:tc>
          <w:tcPr>
            <w:tcW w:w="4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AAEC5E7" w14:textId="77777777" w:rsidR="008900C2" w:rsidRPr="000B3C2D" w:rsidRDefault="008900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EB1619" w14:textId="77777777" w:rsidR="008900C2" w:rsidRPr="000B3C2D" w:rsidRDefault="008900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BB7534" w14:textId="77777777" w:rsidR="00297280" w:rsidRPr="000B3C2D" w:rsidRDefault="00BF2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ODPOWIEDZI NA PYTANIA</w:t>
            </w:r>
          </w:p>
          <w:p w14:paraId="588C279A" w14:textId="77777777" w:rsidR="00297280" w:rsidRPr="000B3C2D" w:rsidRDefault="002972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D82560" w14:textId="77777777" w:rsidR="00297280" w:rsidRPr="000B3C2D" w:rsidRDefault="002972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61E92F6" w14:textId="77777777" w:rsidR="00297280" w:rsidRPr="000B3C2D" w:rsidRDefault="0029728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DF8E552" w14:textId="77777777" w:rsidR="00297280" w:rsidRPr="000B3C2D" w:rsidRDefault="002972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26198" w14:textId="77777777" w:rsidR="00297280" w:rsidRPr="000B3C2D" w:rsidRDefault="0029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6BFC9" w14:textId="77777777" w:rsidR="00297280" w:rsidRPr="000B3C2D" w:rsidRDefault="0029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86B5E" w14:textId="77777777" w:rsidR="00297280" w:rsidRPr="000B3C2D" w:rsidRDefault="0029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BDDFA" w14:textId="77777777" w:rsidR="00297280" w:rsidRPr="000B3C2D" w:rsidRDefault="0029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F77B9" w14:textId="77777777" w:rsidR="00297280" w:rsidRPr="000B3C2D" w:rsidRDefault="00BF2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C2D">
              <w:rPr>
                <w:rFonts w:ascii="Times New Roman" w:hAnsi="Times New Roman" w:cs="Times New Roman"/>
                <w:sz w:val="24"/>
                <w:szCs w:val="24"/>
              </w:rPr>
              <w:t>Pieczęć Zamawiającego</w:t>
            </w:r>
          </w:p>
        </w:tc>
      </w:tr>
    </w:tbl>
    <w:p w14:paraId="2493AE18" w14:textId="77777777" w:rsidR="00297280" w:rsidRPr="000B3C2D" w:rsidRDefault="00BF2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3C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08AA25B" w14:textId="77777777" w:rsidR="00297280" w:rsidRPr="000B3C2D" w:rsidRDefault="00297280">
      <w:pPr>
        <w:spacing w:after="0" w:line="240" w:lineRule="auto"/>
        <w:ind w:hanging="90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1836A4D" w14:textId="77777777" w:rsidR="00297280" w:rsidRPr="000B3C2D" w:rsidRDefault="00BF2B8B">
      <w:pPr>
        <w:widowControl w:val="0"/>
        <w:spacing w:after="0" w:line="240" w:lineRule="auto"/>
        <w:ind w:left="1416" w:hanging="14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C2D">
        <w:rPr>
          <w:rFonts w:ascii="Times New Roman" w:hAnsi="Times New Roman" w:cs="Times New Roman"/>
          <w:sz w:val="24"/>
          <w:szCs w:val="24"/>
          <w:u w:val="single"/>
        </w:rPr>
        <w:t>dotyczy</w:t>
      </w:r>
      <w:r w:rsidRPr="000B3C2D">
        <w:rPr>
          <w:rFonts w:ascii="Times New Roman" w:hAnsi="Times New Roman" w:cs="Times New Roman"/>
          <w:sz w:val="24"/>
          <w:szCs w:val="24"/>
        </w:rPr>
        <w:t>:</w:t>
      </w:r>
      <w:r w:rsidRPr="000B3C2D">
        <w:rPr>
          <w:rFonts w:ascii="Times New Roman" w:hAnsi="Times New Roman" w:cs="Times New Roman"/>
          <w:sz w:val="24"/>
          <w:szCs w:val="24"/>
        </w:rPr>
        <w:tab/>
      </w:r>
      <w:r w:rsidRPr="000B3C2D">
        <w:rPr>
          <w:rFonts w:ascii="Times New Roman" w:hAnsi="Times New Roman" w:cs="Times New Roman"/>
          <w:b/>
          <w:sz w:val="24"/>
          <w:szCs w:val="24"/>
        </w:rPr>
        <w:t xml:space="preserve">postępowania o udzielenie zamówienia publicznego w trybie przetargu nieograniczonego na </w:t>
      </w:r>
      <w:r w:rsidR="002B76D8">
        <w:rPr>
          <w:rFonts w:ascii="Times New Roman" w:hAnsi="Times New Roman" w:cs="Times New Roman"/>
          <w:b/>
          <w:sz w:val="24"/>
          <w:szCs w:val="24"/>
        </w:rPr>
        <w:t>z</w:t>
      </w:r>
      <w:r w:rsidR="002B76D8" w:rsidRPr="002B76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aprojektowanie i wykonanie dwóch parkingów typu Park&amp;Ride, budowa ścieżki rowerowej, ciągów pieszych oraz trzech zatok autobusowych z wiatami na terenie gminy Proszowice w ramach projektu rozwój infrastruktury i zaplecza transportu zbiorowego w Gminie Proszowice – etap I – budowa systemu park&amp;ride i bike&amp;ride w ramach RPO WM na lata 2014 - 2020 Oś Priorytetowa 4. Regionalna polityka energetyczna, Poddziałanie 4.5.2 Niskoemisyjny transport miejski </w:t>
      </w:r>
      <w:r w:rsidR="002B76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2B76D8" w:rsidRPr="002B76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spr</w:t>
      </w:r>
      <w:r w:rsidR="002B76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99205BB" w14:textId="77777777" w:rsidR="00297280" w:rsidRPr="000B3C2D" w:rsidRDefault="00297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F2B737" w14:textId="77777777" w:rsidR="00297280" w:rsidRPr="000B3C2D" w:rsidRDefault="00BF2B8B">
      <w:pPr>
        <w:pStyle w:val="Standard"/>
        <w:jc w:val="both"/>
        <w:rPr>
          <w:szCs w:val="24"/>
        </w:rPr>
      </w:pPr>
      <w:r w:rsidRPr="000B3C2D">
        <w:rPr>
          <w:szCs w:val="24"/>
        </w:rPr>
        <w:t xml:space="preserve">W związku z nadesłanymi pytaniami, Zamawiający – </w:t>
      </w:r>
      <w:r w:rsidRPr="000B3C2D">
        <w:rPr>
          <w:b/>
          <w:bCs/>
          <w:szCs w:val="24"/>
        </w:rPr>
        <w:t>Gmina Proszowice, ul. 3 Maja 72,</w:t>
      </w:r>
      <w:r w:rsidRPr="000B3C2D">
        <w:rPr>
          <w:szCs w:val="24"/>
        </w:rPr>
        <w:t xml:space="preserve"> na podstawie art. 38 ust. 1 i 2 ustawy z dnia 29 stycznia 2004 r. – Prawo zamówień publicznych (Dz. U. z 2019 r. poz. 1843) </w:t>
      </w:r>
      <w:r w:rsidRPr="000B3C2D">
        <w:rPr>
          <w:b/>
          <w:szCs w:val="24"/>
        </w:rPr>
        <w:t>wyjaśnia:</w:t>
      </w:r>
    </w:p>
    <w:p w14:paraId="676BA27A" w14:textId="77777777" w:rsidR="002E3823" w:rsidRDefault="002E3823" w:rsidP="002701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4518EF" w14:textId="77777777" w:rsidR="008900C2" w:rsidRPr="000B3C2D" w:rsidRDefault="002B76D8" w:rsidP="002701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Pytanie </w:t>
      </w:r>
      <w:r w:rsidR="008900C2" w:rsidRPr="000B3C2D">
        <w:rPr>
          <w:rFonts w:ascii="Times New Roman" w:hAnsi="Times New Roman" w:cs="Times New Roman"/>
          <w:b/>
          <w:sz w:val="24"/>
          <w:szCs w:val="24"/>
        </w:rPr>
        <w:t>1</w:t>
      </w:r>
    </w:p>
    <w:p w14:paraId="20DA50E8" w14:textId="77777777" w:rsidR="00472EF6" w:rsidRDefault="002B76D8" w:rsidP="005120D8">
      <w:pPr>
        <w:pStyle w:val="Standard"/>
        <w:rPr>
          <w:szCs w:val="24"/>
        </w:rPr>
      </w:pPr>
      <w:r w:rsidRPr="002B76D8">
        <w:rPr>
          <w:szCs w:val="24"/>
        </w:rPr>
        <w:t>Ze względu na znaczne różnice w cenach stworzenia aplikacji mobilnej prosimy o podanie parametrów aplikacji mobilnej (jakie systemy operacyjne, ile wersji językowych, podstawowe i zaawansowane funkcjonalności oraz inne parametry pozwalające na prawidłową wycenę).Prosimy o podanie więcej wytycznych określających aplikację mobilną w celu dopasowania jej do oczekiwań oraz wymogów Zamawiającego.</w:t>
      </w:r>
    </w:p>
    <w:p w14:paraId="725EA414" w14:textId="77777777" w:rsidR="002B76D8" w:rsidRDefault="002B76D8" w:rsidP="005120D8">
      <w:pPr>
        <w:pStyle w:val="Standard"/>
      </w:pPr>
    </w:p>
    <w:p w14:paraId="33C97E44" w14:textId="77777777" w:rsidR="00472EF6" w:rsidRDefault="005120D8" w:rsidP="005120D8">
      <w:pPr>
        <w:pStyle w:val="Standard"/>
        <w:spacing w:line="360" w:lineRule="auto"/>
        <w:rPr>
          <w:b/>
          <w:szCs w:val="24"/>
        </w:rPr>
      </w:pPr>
      <w:r>
        <w:rPr>
          <w:b/>
          <w:szCs w:val="24"/>
        </w:rPr>
        <w:t>ODPOWIEDŹ:</w:t>
      </w:r>
    </w:p>
    <w:p w14:paraId="53FDB8DD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Parametry aplikacji mobilnej:</w:t>
      </w:r>
    </w:p>
    <w:p w14:paraId="47A9DF09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 xml:space="preserve">• </w:t>
      </w:r>
      <w:r w:rsidRPr="002B76D8">
        <w:rPr>
          <w:b/>
          <w:szCs w:val="24"/>
        </w:rPr>
        <w:t>Obsługa na urządzeniach: minimum Android, iOS</w:t>
      </w:r>
    </w:p>
    <w:p w14:paraId="5ADE338F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 xml:space="preserve">• </w:t>
      </w:r>
      <w:r w:rsidRPr="002B76D8">
        <w:rPr>
          <w:b/>
          <w:szCs w:val="24"/>
        </w:rPr>
        <w:t xml:space="preserve">Urządzenie: minimum telefon </w:t>
      </w:r>
    </w:p>
    <w:p w14:paraId="196CE63E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 xml:space="preserve">• </w:t>
      </w:r>
      <w:r w:rsidRPr="002B76D8">
        <w:rPr>
          <w:b/>
          <w:szCs w:val="24"/>
        </w:rPr>
        <w:t xml:space="preserve">Orientacja ekranu: minimum pionowa </w:t>
      </w:r>
    </w:p>
    <w:p w14:paraId="01C9A494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Cel aplikacji:</w:t>
      </w:r>
    </w:p>
    <w:p w14:paraId="2FBB8341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 xml:space="preserve">Celem aplikacji jest zapewnienie bieżącego dostępu do widoku z kamer zainstalowanych na dwóch parkingach, jako źródło informacji o liczbie miejsc parkingowych oraz wsparcie systemu wspólnych sąsiedzkich przejazdów samochodem. </w:t>
      </w:r>
    </w:p>
    <w:p w14:paraId="47A72503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 xml:space="preserve">Model działania, minimalne wymagania: </w:t>
      </w:r>
    </w:p>
    <w:p w14:paraId="7243D11C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Funkcjonalność 1:</w:t>
      </w:r>
    </w:p>
    <w:p w14:paraId="2EBA0407" w14:textId="77777777" w:rsidR="002B76D8" w:rsidRDefault="002B76D8" w:rsidP="002B76D8">
      <w:pPr>
        <w:pStyle w:val="Standard"/>
        <w:numPr>
          <w:ilvl w:val="0"/>
          <w:numId w:val="1"/>
        </w:numPr>
        <w:jc w:val="both"/>
        <w:rPr>
          <w:b/>
          <w:szCs w:val="24"/>
        </w:rPr>
      </w:pPr>
      <w:r w:rsidRPr="002B76D8">
        <w:rPr>
          <w:b/>
          <w:szCs w:val="24"/>
        </w:rPr>
        <w:t>Użytkownik loguje się w systemie, podaje dane w tym:</w:t>
      </w:r>
    </w:p>
    <w:p w14:paraId="313946E7" w14:textId="77777777" w:rsidR="002B76D8" w:rsidRDefault="002B76D8" w:rsidP="002B76D8">
      <w:pPr>
        <w:pStyle w:val="Standard"/>
        <w:numPr>
          <w:ilvl w:val="0"/>
          <w:numId w:val="2"/>
        </w:numPr>
        <w:jc w:val="both"/>
        <w:rPr>
          <w:b/>
          <w:szCs w:val="24"/>
        </w:rPr>
      </w:pPr>
      <w:r w:rsidRPr="002B76D8">
        <w:rPr>
          <w:b/>
          <w:szCs w:val="24"/>
        </w:rPr>
        <w:t>rola: pasażer, kierowca lub obydwie</w:t>
      </w:r>
      <w:r>
        <w:rPr>
          <w:b/>
          <w:szCs w:val="24"/>
        </w:rPr>
        <w:t>,</w:t>
      </w:r>
    </w:p>
    <w:p w14:paraId="7D61D4E5" w14:textId="77777777" w:rsidR="002B76D8" w:rsidRDefault="002B76D8" w:rsidP="002B76D8">
      <w:pPr>
        <w:pStyle w:val="Standard"/>
        <w:numPr>
          <w:ilvl w:val="0"/>
          <w:numId w:val="2"/>
        </w:numPr>
        <w:jc w:val="both"/>
        <w:rPr>
          <w:b/>
          <w:szCs w:val="24"/>
        </w:rPr>
      </w:pPr>
      <w:r w:rsidRPr="002B76D8">
        <w:rPr>
          <w:b/>
          <w:szCs w:val="24"/>
        </w:rPr>
        <w:t xml:space="preserve">miejsce zamieszkania (adres) / inny punkt startowy, </w:t>
      </w:r>
    </w:p>
    <w:p w14:paraId="2D315240" w14:textId="77777777" w:rsidR="002B76D8" w:rsidRDefault="002B76D8" w:rsidP="002B76D8">
      <w:pPr>
        <w:pStyle w:val="Standard"/>
        <w:numPr>
          <w:ilvl w:val="0"/>
          <w:numId w:val="2"/>
        </w:numPr>
        <w:jc w:val="both"/>
        <w:rPr>
          <w:b/>
          <w:szCs w:val="24"/>
        </w:rPr>
      </w:pPr>
      <w:r w:rsidRPr="002B76D8">
        <w:rPr>
          <w:b/>
          <w:szCs w:val="24"/>
        </w:rPr>
        <w:t xml:space="preserve">liczbę dostępnych miejsc w samochodzie, </w:t>
      </w:r>
    </w:p>
    <w:p w14:paraId="582D1ADE" w14:textId="77777777" w:rsidR="002B76D8" w:rsidRDefault="002B76D8" w:rsidP="002B76D8">
      <w:pPr>
        <w:pStyle w:val="Standard"/>
        <w:numPr>
          <w:ilvl w:val="0"/>
          <w:numId w:val="2"/>
        </w:numPr>
        <w:jc w:val="both"/>
        <w:rPr>
          <w:b/>
          <w:szCs w:val="24"/>
        </w:rPr>
      </w:pPr>
      <w:r w:rsidRPr="002B76D8">
        <w:rPr>
          <w:b/>
          <w:szCs w:val="24"/>
        </w:rPr>
        <w:t xml:space="preserve">markę i kolor samochodu, </w:t>
      </w:r>
    </w:p>
    <w:p w14:paraId="556CAAA3" w14:textId="77777777" w:rsidR="002B76D8" w:rsidRPr="002B76D8" w:rsidRDefault="002B76D8" w:rsidP="002B76D8">
      <w:pPr>
        <w:pStyle w:val="Standard"/>
        <w:numPr>
          <w:ilvl w:val="0"/>
          <w:numId w:val="2"/>
        </w:numPr>
        <w:jc w:val="both"/>
        <w:rPr>
          <w:b/>
          <w:szCs w:val="24"/>
        </w:rPr>
      </w:pPr>
      <w:r w:rsidRPr="002B76D8">
        <w:rPr>
          <w:b/>
          <w:szCs w:val="24"/>
        </w:rPr>
        <w:t>najczęstsze godziny i trasy przejazdów,</w:t>
      </w:r>
    </w:p>
    <w:p w14:paraId="44DB0FF3" w14:textId="77777777" w:rsidR="002B76D8" w:rsidRPr="002B76D8" w:rsidRDefault="002B76D8" w:rsidP="002B76D8">
      <w:pPr>
        <w:pStyle w:val="Standard"/>
        <w:numPr>
          <w:ilvl w:val="0"/>
          <w:numId w:val="1"/>
        </w:numPr>
        <w:jc w:val="both"/>
        <w:rPr>
          <w:b/>
          <w:szCs w:val="24"/>
        </w:rPr>
      </w:pPr>
      <w:r w:rsidRPr="002B76D8">
        <w:rPr>
          <w:b/>
          <w:szCs w:val="24"/>
        </w:rPr>
        <w:t>Użytkownik 1 (pasażer) przed wyjściem z domu wciska przycisk "czekam" lub ustala godzinę planowanej podróży,</w:t>
      </w:r>
    </w:p>
    <w:p w14:paraId="22FFA3DD" w14:textId="77777777" w:rsidR="002B76D8" w:rsidRPr="002B76D8" w:rsidRDefault="002B76D8" w:rsidP="002B76D8">
      <w:pPr>
        <w:pStyle w:val="Standard"/>
        <w:numPr>
          <w:ilvl w:val="0"/>
          <w:numId w:val="1"/>
        </w:numPr>
        <w:jc w:val="both"/>
        <w:rPr>
          <w:b/>
          <w:szCs w:val="24"/>
        </w:rPr>
      </w:pPr>
      <w:r w:rsidRPr="002B76D8">
        <w:rPr>
          <w:b/>
          <w:szCs w:val="24"/>
        </w:rPr>
        <w:lastRenderedPageBreak/>
        <w:t>Użytkownik 2 (kierowca) przed wyjazdem z domu zaznacza kierunek jazdy i wciska przycisk "jadę" lub ustala godzinę planowanej podróży,</w:t>
      </w:r>
    </w:p>
    <w:p w14:paraId="443E0CCF" w14:textId="77777777" w:rsidR="002B76D8" w:rsidRPr="002B76D8" w:rsidRDefault="002B76D8" w:rsidP="002B76D8">
      <w:pPr>
        <w:pStyle w:val="Standard"/>
        <w:numPr>
          <w:ilvl w:val="0"/>
          <w:numId w:val="1"/>
        </w:numPr>
        <w:jc w:val="both"/>
        <w:rPr>
          <w:b/>
          <w:szCs w:val="24"/>
        </w:rPr>
      </w:pPr>
      <w:r w:rsidRPr="002B76D8">
        <w:rPr>
          <w:b/>
          <w:szCs w:val="24"/>
        </w:rPr>
        <w:t>Użytkownik 2 (kierowca) akceptuje pasażera poprzez zaznaczenie odpowiedniego checkboxu, co jest widoczne również na telefonie Użytkownika 1 (pasażera),</w:t>
      </w:r>
    </w:p>
    <w:p w14:paraId="1B7E2B88" w14:textId="77777777" w:rsidR="002B76D8" w:rsidRPr="002B76D8" w:rsidRDefault="002B76D8" w:rsidP="002B76D8">
      <w:pPr>
        <w:pStyle w:val="Standard"/>
        <w:numPr>
          <w:ilvl w:val="0"/>
          <w:numId w:val="1"/>
        </w:numPr>
        <w:jc w:val="both"/>
        <w:rPr>
          <w:b/>
          <w:szCs w:val="24"/>
        </w:rPr>
      </w:pPr>
      <w:r w:rsidRPr="002B76D8">
        <w:rPr>
          <w:b/>
          <w:szCs w:val="24"/>
        </w:rPr>
        <w:t>Użytkownicy "czekający" i "jadący" są zaznaczeni na mapie gminy,</w:t>
      </w:r>
    </w:p>
    <w:p w14:paraId="5258BB13" w14:textId="77777777" w:rsidR="002B76D8" w:rsidRPr="002B76D8" w:rsidRDefault="002B76D8" w:rsidP="002B76D8">
      <w:pPr>
        <w:pStyle w:val="Standard"/>
        <w:numPr>
          <w:ilvl w:val="0"/>
          <w:numId w:val="1"/>
        </w:numPr>
        <w:jc w:val="both"/>
        <w:rPr>
          <w:b/>
          <w:szCs w:val="24"/>
        </w:rPr>
      </w:pPr>
      <w:r w:rsidRPr="002B76D8">
        <w:rPr>
          <w:b/>
          <w:szCs w:val="24"/>
        </w:rPr>
        <w:t>Bazując na odległości między dwoma użytkownikami przeliczany jest czas dojazdu Użytkownika 2 do Użytkownika  1.</w:t>
      </w:r>
    </w:p>
    <w:p w14:paraId="310DAA5C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Funkcjonalność 2:</w:t>
      </w:r>
    </w:p>
    <w:p w14:paraId="744D58D2" w14:textId="77777777" w:rsidR="002B76D8" w:rsidRPr="002B76D8" w:rsidRDefault="002B76D8" w:rsidP="002B76D8">
      <w:pPr>
        <w:pStyle w:val="Standard"/>
        <w:numPr>
          <w:ilvl w:val="0"/>
          <w:numId w:val="3"/>
        </w:numPr>
        <w:jc w:val="both"/>
        <w:rPr>
          <w:b/>
          <w:szCs w:val="24"/>
        </w:rPr>
      </w:pPr>
      <w:r w:rsidRPr="002B76D8">
        <w:rPr>
          <w:b/>
          <w:szCs w:val="24"/>
        </w:rPr>
        <w:t>Rozkład jazdy busów (godziny, dni, przystanki) - dane statyczne.</w:t>
      </w:r>
    </w:p>
    <w:p w14:paraId="5655627B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Funkcjonalność 3:</w:t>
      </w:r>
    </w:p>
    <w:p w14:paraId="24AFDBA2" w14:textId="77777777" w:rsidR="002B76D8" w:rsidRPr="002B76D8" w:rsidRDefault="002B76D8" w:rsidP="002B76D8">
      <w:pPr>
        <w:pStyle w:val="Standard"/>
        <w:numPr>
          <w:ilvl w:val="0"/>
          <w:numId w:val="3"/>
        </w:numPr>
        <w:jc w:val="both"/>
        <w:rPr>
          <w:b/>
          <w:szCs w:val="24"/>
        </w:rPr>
      </w:pPr>
      <w:r w:rsidRPr="002B76D8">
        <w:rPr>
          <w:b/>
          <w:szCs w:val="24"/>
        </w:rPr>
        <w:t xml:space="preserve">Obraz z kamer monitoringu (2 parkingi), na którym użytkownik będzie mógł sprawdzić dostępność miejsc parkingowych. </w:t>
      </w:r>
    </w:p>
    <w:p w14:paraId="09898C41" w14:textId="77777777" w:rsidR="002B76D8" w:rsidRPr="002B76D8" w:rsidRDefault="002B76D8" w:rsidP="002B76D8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Aplikacja musi być dostosowana do standardu WCAG 2.0.</w:t>
      </w:r>
    </w:p>
    <w:p w14:paraId="7CD64824" w14:textId="77777777" w:rsidR="00AA483B" w:rsidRDefault="002B76D8" w:rsidP="002B76D8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Zamawiający nie ustala technologii, w której powinna być wykonana aplikacja. Dopuszcza się stworzenie aplikacji jako witryny WWW z wykorzystaniem technologii progressive web app dla stworzenia funkcjonalności analogicznych jak w aplikacjach natywnych</w:t>
      </w:r>
      <w:r>
        <w:rPr>
          <w:b/>
          <w:szCs w:val="24"/>
        </w:rPr>
        <w:t>.</w:t>
      </w:r>
    </w:p>
    <w:p w14:paraId="439A8590" w14:textId="77777777" w:rsidR="002B76D8" w:rsidRDefault="002B76D8" w:rsidP="002B76D8">
      <w:pPr>
        <w:pStyle w:val="Standard"/>
        <w:jc w:val="both"/>
      </w:pPr>
    </w:p>
    <w:p w14:paraId="1A02C227" w14:textId="77777777" w:rsidR="00472EF6" w:rsidRPr="00AA483B" w:rsidRDefault="002B76D8" w:rsidP="005120D8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</w:t>
      </w:r>
      <w:r w:rsidR="005120D8">
        <w:rPr>
          <w:b/>
          <w:szCs w:val="24"/>
        </w:rPr>
        <w:t xml:space="preserve"> 2</w:t>
      </w:r>
    </w:p>
    <w:p w14:paraId="76DF07AA" w14:textId="77777777" w:rsidR="002B76D8" w:rsidRPr="002B76D8" w:rsidRDefault="002B76D8" w:rsidP="002B76D8">
      <w:pPr>
        <w:pStyle w:val="Standard"/>
        <w:jc w:val="both"/>
        <w:rPr>
          <w:szCs w:val="24"/>
        </w:rPr>
      </w:pPr>
      <w:r w:rsidRPr="002B76D8">
        <w:rPr>
          <w:szCs w:val="24"/>
        </w:rPr>
        <w:t>Na str. 14 PFU mamy zapis:</w:t>
      </w:r>
    </w:p>
    <w:p w14:paraId="6535F91F" w14:textId="77777777" w:rsidR="002B76D8" w:rsidRPr="002B76D8" w:rsidRDefault="002B76D8" w:rsidP="002B76D8">
      <w:pPr>
        <w:pStyle w:val="Standard"/>
        <w:jc w:val="both"/>
        <w:rPr>
          <w:szCs w:val="24"/>
        </w:rPr>
      </w:pPr>
      <w:r w:rsidRPr="002B76D8">
        <w:rPr>
          <w:szCs w:val="24"/>
        </w:rPr>
        <w:t>"Na terenie parkingów projektant powinien przewidzieć i zaprojektować miejsca odpoczynku, w których skład wchodzić powinny:  toalety przenośne, zadaszone miejsca z ławkami oraz z miejscem dla osoby poruszającej się na wózku inwalidzkim, kosze na śmieci. Miejsca te powinny być osłonięte (np. ścianą, murem, elementem małej architektury) przed wiatrem i zapewniać stabilność zlokalizowanym tam toaletom przenośnym."</w:t>
      </w:r>
    </w:p>
    <w:p w14:paraId="62A2F78C" w14:textId="77777777" w:rsidR="005120D8" w:rsidRDefault="002B76D8" w:rsidP="002B76D8">
      <w:pPr>
        <w:pStyle w:val="Standard"/>
        <w:jc w:val="both"/>
        <w:rPr>
          <w:szCs w:val="24"/>
        </w:rPr>
      </w:pPr>
      <w:r w:rsidRPr="002B76D8">
        <w:rPr>
          <w:szCs w:val="24"/>
        </w:rPr>
        <w:t>Czy w/w ściana, mur, element małej architektury, stanowiące osłonę, są rozumiane jako "konstrukcja osłaniająca", określona na str. 17 w zestawieniu elementów w pozycji: miejsca odpoczynku?</w:t>
      </w:r>
    </w:p>
    <w:p w14:paraId="20FF952C" w14:textId="77777777" w:rsidR="002B76D8" w:rsidRDefault="002B76D8" w:rsidP="002B76D8">
      <w:pPr>
        <w:pStyle w:val="Standard"/>
        <w:jc w:val="both"/>
        <w:rPr>
          <w:b/>
          <w:szCs w:val="24"/>
        </w:rPr>
      </w:pPr>
    </w:p>
    <w:p w14:paraId="080A6E43" w14:textId="77777777" w:rsidR="002B76D8" w:rsidRDefault="003800A6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ODPOWIEDŹ</w:t>
      </w:r>
      <w:r w:rsidR="00472EF6">
        <w:rPr>
          <w:b/>
          <w:szCs w:val="24"/>
        </w:rPr>
        <w:t>:</w:t>
      </w:r>
    </w:p>
    <w:p w14:paraId="1334B970" w14:textId="77777777" w:rsidR="003800A6" w:rsidRDefault="002B76D8" w:rsidP="008900C2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Tak, Zamawiający na str. 14 PFU opisał przykładowy sposób realizacji konstrukcji osłaniającej, która na str. 17 PFU wymieniona została w zestawieniu elementów miejsca odpoczynku. Dodatkowo, w związku ze zmianą ogłoszenia oraz PFU nie przewiduje się realizacji toalet przenośnych.</w:t>
      </w:r>
    </w:p>
    <w:p w14:paraId="68BAC0E5" w14:textId="77777777" w:rsidR="002B76D8" w:rsidRDefault="002B76D8" w:rsidP="008900C2">
      <w:pPr>
        <w:pStyle w:val="Standard"/>
        <w:jc w:val="both"/>
        <w:rPr>
          <w:b/>
          <w:szCs w:val="24"/>
        </w:rPr>
      </w:pPr>
    </w:p>
    <w:p w14:paraId="5F870EC5" w14:textId="77777777" w:rsidR="002B76D8" w:rsidRDefault="002B76D8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3</w:t>
      </w:r>
    </w:p>
    <w:p w14:paraId="5B4E85E3" w14:textId="77777777" w:rsidR="00AA483B" w:rsidRDefault="002B76D8" w:rsidP="008900C2">
      <w:pPr>
        <w:pStyle w:val="Standard"/>
        <w:jc w:val="both"/>
        <w:rPr>
          <w:szCs w:val="24"/>
        </w:rPr>
      </w:pPr>
      <w:r w:rsidRPr="002B76D8">
        <w:rPr>
          <w:szCs w:val="24"/>
        </w:rPr>
        <w:t>Prosimy o udostępnienie oświadczenia i zgody Zarządu Dróg Wojewódzkich na zajęcie niezbędnej części działek będących w zarządzie ZDW celem realizacji projektu.</w:t>
      </w:r>
    </w:p>
    <w:p w14:paraId="6E734C00" w14:textId="77777777" w:rsidR="002B76D8" w:rsidRDefault="002B76D8" w:rsidP="008900C2">
      <w:pPr>
        <w:pStyle w:val="Standard"/>
        <w:jc w:val="both"/>
        <w:rPr>
          <w:szCs w:val="24"/>
        </w:rPr>
      </w:pPr>
    </w:p>
    <w:p w14:paraId="5837837A" w14:textId="77777777" w:rsidR="002B76D8" w:rsidRDefault="002B76D8" w:rsidP="008900C2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ODPOWIEDŹ:</w:t>
      </w:r>
    </w:p>
    <w:p w14:paraId="64BBB350" w14:textId="77777777" w:rsidR="002B76D8" w:rsidRDefault="002B76D8" w:rsidP="008900C2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W ramach załączników Zamawiający udostępnia oświadczenie Zarządu Dróg Wojewódzkich w Krakowie.</w:t>
      </w:r>
      <w:r w:rsidR="00AA483B">
        <w:rPr>
          <w:b/>
          <w:szCs w:val="24"/>
        </w:rPr>
        <w:t xml:space="preserve">                                                                         </w:t>
      </w:r>
    </w:p>
    <w:p w14:paraId="0FDAF5A8" w14:textId="77777777" w:rsidR="002B76D8" w:rsidRDefault="002B76D8" w:rsidP="008900C2">
      <w:pPr>
        <w:pStyle w:val="Standard"/>
        <w:jc w:val="both"/>
        <w:rPr>
          <w:b/>
          <w:szCs w:val="24"/>
        </w:rPr>
      </w:pPr>
    </w:p>
    <w:p w14:paraId="5E0EEF98" w14:textId="77777777" w:rsidR="002B76D8" w:rsidRDefault="002B76D8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4</w:t>
      </w:r>
    </w:p>
    <w:p w14:paraId="7E0A7195" w14:textId="77777777" w:rsidR="002B76D8" w:rsidRPr="002B76D8" w:rsidRDefault="002B76D8" w:rsidP="008900C2">
      <w:pPr>
        <w:pStyle w:val="Standard"/>
        <w:jc w:val="both"/>
        <w:rPr>
          <w:szCs w:val="24"/>
        </w:rPr>
      </w:pPr>
      <w:r w:rsidRPr="002B76D8">
        <w:rPr>
          <w:szCs w:val="24"/>
        </w:rPr>
        <w:t>Prosimy o sprecyzowanie co Zamawiający rozumie pod pojęciem "miejsce dozoru monitoringu" ? Gdzie to miejsce będzie się mieściło – na terenie parkingu? W osobnym budynku? A może będzie działało zdalnie? Prosimy o podanie większej ilości szczegółów i parametrów „miejsca dozoru monitoringu”.</w:t>
      </w:r>
    </w:p>
    <w:p w14:paraId="71B45963" w14:textId="77777777" w:rsidR="002B76D8" w:rsidRDefault="002B76D8" w:rsidP="008900C2">
      <w:pPr>
        <w:pStyle w:val="Standard"/>
        <w:jc w:val="both"/>
        <w:rPr>
          <w:b/>
          <w:szCs w:val="24"/>
        </w:rPr>
      </w:pPr>
    </w:p>
    <w:p w14:paraId="2ED61956" w14:textId="77777777" w:rsidR="002B76D8" w:rsidRDefault="002B76D8" w:rsidP="008900C2">
      <w:pPr>
        <w:pStyle w:val="Standard"/>
        <w:jc w:val="both"/>
        <w:rPr>
          <w:b/>
          <w:szCs w:val="24"/>
        </w:rPr>
      </w:pPr>
    </w:p>
    <w:p w14:paraId="6696C125" w14:textId="77777777" w:rsidR="002B76D8" w:rsidRDefault="002B76D8" w:rsidP="008900C2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lastRenderedPageBreak/>
        <w:t>ODPOWIEDŹ:</w:t>
      </w:r>
    </w:p>
    <w:p w14:paraId="407C9E87" w14:textId="77777777" w:rsidR="002B76D8" w:rsidRDefault="002B76D8" w:rsidP="008900C2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Miejsce dozoru monitoringu  zlokalizowane zostanie w budynku Miejskiego Ośrodka Sportu i Rekreacji w Proszowicach  przy ul. Parkowej 10.</w:t>
      </w:r>
    </w:p>
    <w:p w14:paraId="07DA8513" w14:textId="77777777" w:rsidR="002B76D8" w:rsidRDefault="002B76D8" w:rsidP="008900C2">
      <w:pPr>
        <w:pStyle w:val="Standard"/>
        <w:jc w:val="both"/>
        <w:rPr>
          <w:b/>
          <w:szCs w:val="24"/>
        </w:rPr>
      </w:pPr>
    </w:p>
    <w:p w14:paraId="652FF02F" w14:textId="77777777" w:rsidR="002B76D8" w:rsidRDefault="002B76D8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5</w:t>
      </w:r>
    </w:p>
    <w:p w14:paraId="7B1E2372" w14:textId="77777777" w:rsidR="002B76D8" w:rsidRPr="002B76D8" w:rsidRDefault="002B76D8" w:rsidP="008900C2">
      <w:pPr>
        <w:pStyle w:val="Standard"/>
        <w:jc w:val="both"/>
        <w:rPr>
          <w:szCs w:val="24"/>
        </w:rPr>
      </w:pPr>
      <w:r w:rsidRPr="002B76D8">
        <w:rPr>
          <w:szCs w:val="24"/>
        </w:rPr>
        <w:t>Prosimy o wskazanie miejsca, które Zamawiający przewidział jako bezpieczne miejsce dla ludzi wysiadających z busa przy P&amp;R zlokalizowanym przy ul. Krakowskiej?</w:t>
      </w:r>
    </w:p>
    <w:p w14:paraId="4E42CD97" w14:textId="77777777" w:rsidR="002B76D8" w:rsidRDefault="002B76D8" w:rsidP="008900C2">
      <w:pPr>
        <w:pStyle w:val="Standard"/>
        <w:jc w:val="both"/>
        <w:rPr>
          <w:b/>
          <w:szCs w:val="24"/>
        </w:rPr>
      </w:pPr>
    </w:p>
    <w:p w14:paraId="73D5F963" w14:textId="77777777" w:rsidR="002B76D8" w:rsidRDefault="002B76D8" w:rsidP="008900C2">
      <w:pPr>
        <w:pStyle w:val="Standard"/>
        <w:jc w:val="both"/>
        <w:rPr>
          <w:b/>
          <w:szCs w:val="24"/>
        </w:rPr>
      </w:pPr>
      <w:r w:rsidRPr="002B76D8">
        <w:rPr>
          <w:b/>
          <w:szCs w:val="24"/>
        </w:rPr>
        <w:t>ODPOWIEDŹ:</w:t>
      </w:r>
    </w:p>
    <w:p w14:paraId="72CD3B81" w14:textId="77777777" w:rsidR="002B76D8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W ramach załączników Zamawiający przedstawił mapę lokalizującą projekt, na której zaznaczono „miejsce zatrzymywania się busów”, które przewidziano dla ludzi wysiadających z busa przy P&amp;R przy ul. Krakowskiej.</w:t>
      </w:r>
    </w:p>
    <w:p w14:paraId="4670BD79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6E219D4D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6</w:t>
      </w:r>
    </w:p>
    <w:p w14:paraId="1A9C84B7" w14:textId="77777777" w:rsidR="00A96F1B" w:rsidRDefault="00A96F1B" w:rsidP="008900C2">
      <w:pPr>
        <w:pStyle w:val="Standard"/>
        <w:jc w:val="both"/>
        <w:rPr>
          <w:szCs w:val="24"/>
        </w:rPr>
      </w:pPr>
      <w:r w:rsidRPr="00A96F1B">
        <w:rPr>
          <w:szCs w:val="24"/>
        </w:rPr>
        <w:t>Z uwagi na prowadzone postępowanie w trybie zaprojektuj i wybuduj, proszę o jednoznaczne określenie sposobu oświetlenia planowanych parkingów. Proszę o podanie informacji czy projektowane oświetlenie ma być zasilane z sieci energetycznej czy też mają to być urządzenia hybrydowe (wiatrowe/fotowoltaiczne). Proszę o podanie informacji czy przy zasilaniu oświetlenia z sieci energetycznej Zamawiający przewiduje ograniczenie maksymalnego poboru energii oraz przyszłych ewentualnych kosztów utrzymania?</w:t>
      </w:r>
    </w:p>
    <w:p w14:paraId="019C3022" w14:textId="77777777" w:rsidR="00A96F1B" w:rsidRDefault="00A96F1B" w:rsidP="008900C2">
      <w:pPr>
        <w:pStyle w:val="Standard"/>
        <w:jc w:val="both"/>
        <w:rPr>
          <w:szCs w:val="24"/>
        </w:rPr>
      </w:pPr>
    </w:p>
    <w:p w14:paraId="5FEF3F0C" w14:textId="77777777" w:rsidR="00A96F1B" w:rsidRP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ODPOWIEDŹ:</w:t>
      </w:r>
    </w:p>
    <w:p w14:paraId="7852A020" w14:textId="77777777" w:rsidR="002B76D8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Zgodnie z zapisami PFU oświetlenie parkingów należy zrealizować za pomocą lamp ledowych. Projektowane oświetlenie zasilane będzie z sieci energetycznej. Wykonawca powinien przewidzieć zastosowanie rozwiązań energooszczędnych.</w:t>
      </w:r>
    </w:p>
    <w:p w14:paraId="14D5DF18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6BDC4BBF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7</w:t>
      </w:r>
    </w:p>
    <w:p w14:paraId="7D52C8C8" w14:textId="77777777" w:rsidR="00A96F1B" w:rsidRPr="00A96F1B" w:rsidRDefault="00A96F1B" w:rsidP="008900C2">
      <w:pPr>
        <w:pStyle w:val="Standard"/>
        <w:jc w:val="both"/>
        <w:rPr>
          <w:szCs w:val="24"/>
        </w:rPr>
      </w:pPr>
      <w:r w:rsidRPr="00A96F1B">
        <w:rPr>
          <w:szCs w:val="24"/>
        </w:rPr>
        <w:t>Czy Zamawiający dopuszcza możliwość pozyskania dodatkowego terenu dla spełnienia minimalnych odległości miejsc postojowych od granic nieruchomości, czy też zakres opracowania ma się zawierać w działkach ewidencyjnych określonych w decyzjach ULI?</w:t>
      </w:r>
    </w:p>
    <w:p w14:paraId="6BED9E29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15D96E54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ODPOWIEDŹ:</w:t>
      </w:r>
    </w:p>
    <w:p w14:paraId="516A417D" w14:textId="77777777" w:rsid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Realizacja inwestycji zawierać się ma w działkach ewidencyjnych określonych w PFU oraz decyzjach ULICP. Zamawiający nie przewiduje pozyskiwania dodatkowego terenu dla inwestycji.</w:t>
      </w:r>
    </w:p>
    <w:p w14:paraId="745F425B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0581971F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8</w:t>
      </w:r>
    </w:p>
    <w:p w14:paraId="578F2FB1" w14:textId="77777777" w:rsid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szCs w:val="24"/>
        </w:rPr>
        <w:t>Czy Zamawiający wymaga aby "toalety przenośne były dostosowane dla osób niepełnosprawnych, wraz z podestami i zadaszeniem</w:t>
      </w:r>
      <w:r w:rsidRPr="00A96F1B">
        <w:rPr>
          <w:b/>
          <w:szCs w:val="24"/>
        </w:rPr>
        <w:t>?</w:t>
      </w:r>
    </w:p>
    <w:p w14:paraId="2B257251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569F5F2C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ODPOWIEDŹ:</w:t>
      </w:r>
    </w:p>
    <w:p w14:paraId="3B12FB58" w14:textId="77777777" w:rsid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Zgodnie ze zmianą ogłoszenia oraz PFU nie przewiduje się realizacji toalet przenośnych.</w:t>
      </w:r>
    </w:p>
    <w:p w14:paraId="62412912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78D18A07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9</w:t>
      </w:r>
    </w:p>
    <w:p w14:paraId="19A91D5D" w14:textId="77777777" w:rsidR="00A96F1B" w:rsidRPr="00A96F1B" w:rsidRDefault="00A96F1B" w:rsidP="008900C2">
      <w:pPr>
        <w:pStyle w:val="Standard"/>
        <w:jc w:val="both"/>
        <w:rPr>
          <w:szCs w:val="24"/>
        </w:rPr>
      </w:pPr>
      <w:r w:rsidRPr="00A96F1B">
        <w:rPr>
          <w:szCs w:val="24"/>
        </w:rPr>
        <w:t>Czy Zamawiający wymaga wyposażenie miejsc przewidzianych dla "toalet przenośnych" w system wody bieżącej?</w:t>
      </w:r>
    </w:p>
    <w:p w14:paraId="07D84524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0EE12D14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ODPOWIEDŹ:</w:t>
      </w:r>
    </w:p>
    <w:p w14:paraId="6F8B182D" w14:textId="77777777" w:rsid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Zgodnie ze zmianą ogłoszenia oraz PFU nie przewiduje się realizacji toalet przenośnych.</w:t>
      </w:r>
    </w:p>
    <w:p w14:paraId="462B743A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0C16B4E8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lastRenderedPageBreak/>
        <w:t>Pytanie 10</w:t>
      </w:r>
    </w:p>
    <w:p w14:paraId="5E26E7F8" w14:textId="77777777" w:rsidR="00A96F1B" w:rsidRPr="00A96F1B" w:rsidRDefault="00A96F1B" w:rsidP="008900C2">
      <w:pPr>
        <w:pStyle w:val="Standard"/>
        <w:jc w:val="both"/>
        <w:rPr>
          <w:szCs w:val="24"/>
        </w:rPr>
      </w:pPr>
      <w:r w:rsidRPr="00A96F1B">
        <w:rPr>
          <w:szCs w:val="24"/>
        </w:rPr>
        <w:t>Czy Zamawiający wymaga aby stojaki dla rowerów były nie tylko osłonięte przed ewentualną kolizją z innymi użytkownikami - pojazdami samochodowymi, lecz także osłonięte przed niekorzystnymi warunkami atmosferycznymi/zadaszone?</w:t>
      </w:r>
    </w:p>
    <w:p w14:paraId="159DFE12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6928BE5F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ODPOWIEDŹ:</w:t>
      </w:r>
    </w:p>
    <w:p w14:paraId="5B1C2770" w14:textId="77777777" w:rsid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Tak, Zamawiający wymaga aby Wykonawca przewidział zadaszenie dla stojaków rowerowych. Stojaki na rowery winny być przykryte lekkim zadaszeniem z tworzywa sztucznego na konstrukcji stalowej z rur lub płaskowników lub mieszanej. Elementy stalowe ocynkowane i malowane proszkowo - kolor należy uzgodnić z Zamawiającym. Przykładowe rozwiązanie zamieszczono poniżej.</w:t>
      </w:r>
    </w:p>
    <w:p w14:paraId="6221E73A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49B0795B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noProof/>
          <w:szCs w:val="24"/>
          <w:lang w:eastAsia="pl-PL"/>
        </w:rPr>
        <w:drawing>
          <wp:inline distT="0" distB="0" distL="0" distR="0" wp14:anchorId="784F8945" wp14:editId="1E521680">
            <wp:extent cx="3932555" cy="26339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C775F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4EEC2CC9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11</w:t>
      </w:r>
    </w:p>
    <w:p w14:paraId="557EFA7A" w14:textId="77777777" w:rsidR="00A96F1B" w:rsidRPr="00A96F1B" w:rsidRDefault="00A96F1B" w:rsidP="008900C2">
      <w:pPr>
        <w:pStyle w:val="Standard"/>
        <w:jc w:val="both"/>
        <w:rPr>
          <w:szCs w:val="24"/>
        </w:rPr>
      </w:pPr>
      <w:r w:rsidRPr="00A96F1B">
        <w:rPr>
          <w:szCs w:val="24"/>
        </w:rPr>
        <w:t>Czy Zamawiający określi minimalne wymagania co do "innych elementów" małej architektury i zieleni urządzonej?</w:t>
      </w:r>
    </w:p>
    <w:p w14:paraId="035C03E6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7C0E3F68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ODPOWIEDŹ:</w:t>
      </w:r>
    </w:p>
    <w:p w14:paraId="49A3631B" w14:textId="77777777" w:rsid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Jako elementy małej architektury  należy przewidzieć m. in. kosze  na  śmieci,  donice  uliczne z roślinami. Wszelkie  elementy  małej  architektury,  materiały,  styl  i  sposób  wykończenia  powinny stanowić jedną spójną całość. Ilość elementów ustali projektant w zależności od potrzeb</w:t>
      </w:r>
      <w:r w:rsidRPr="00A96F1B">
        <w:t xml:space="preserve"> </w:t>
      </w:r>
      <w:r w:rsidRPr="00A96F1B">
        <w:rPr>
          <w:b/>
          <w:szCs w:val="24"/>
        </w:rPr>
        <w:t>oraz analizy zajętości terenu. Zakłada się, że kosze na śmieci powinny mieć pojemność min. 40 l. Od strony ciągów komunikacyjnych należy przewidzieć przenośne donice uliczne lub gazony z roślinami izolacyjnymi. Przewiduje się, ustawienie donic/gazonów na długości ok. 20 m, na każdym z parkingów. Przykładowe rozwiązania zamieszczono poniżej.</w:t>
      </w:r>
    </w:p>
    <w:p w14:paraId="1C1DD30F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noProof/>
          <w:szCs w:val="24"/>
          <w:lang w:eastAsia="pl-PL"/>
        </w:rPr>
        <w:lastRenderedPageBreak/>
        <w:drawing>
          <wp:inline distT="0" distB="0" distL="0" distR="0" wp14:anchorId="4E35FED8" wp14:editId="087E9637">
            <wp:extent cx="2944495" cy="14084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eastAsia="pl-PL"/>
        </w:rPr>
        <w:drawing>
          <wp:inline distT="0" distB="0" distL="0" distR="0" wp14:anchorId="7B55651D" wp14:editId="1614FF07">
            <wp:extent cx="2456815" cy="18592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6AE88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2FD26735" w14:textId="77777777" w:rsid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Urządzona  zieleń  przy  parkingu  w  postaci  nawierzchni trawiastej, klombów, szpalerów, żywopłotów  izolujących,  roślin pnących, liściastych i iglastych o różnym pokroju, barwie oraz dekoracyjnych nie tylko kwiatach, ale też liściach. Uzupełnienie zieleni niskiej i średniowysokiej o charakteryzującą się wysoką odpornością na niekorzystne warunki pogodowe takie jak np. okresowa susza czy niskie temperatury. Gatunki zieleni winny być dobrane w taki sposób aby były wieloletnie, mrozoodporne i utrzymujące kolor zielony w okresie zimowym. Należy zaprojektować nasadzenia zieleni ozdobnej przy wjazdach na parkingi.</w:t>
      </w:r>
    </w:p>
    <w:p w14:paraId="35CE20E4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3FD08CFD" w14:textId="77777777" w:rsidR="00A96F1B" w:rsidRDefault="00A96F1B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12</w:t>
      </w:r>
    </w:p>
    <w:p w14:paraId="3EBDAEA9" w14:textId="77777777" w:rsidR="00A96F1B" w:rsidRDefault="00A96F1B" w:rsidP="008900C2">
      <w:pPr>
        <w:pStyle w:val="Standard"/>
        <w:jc w:val="both"/>
        <w:rPr>
          <w:szCs w:val="24"/>
        </w:rPr>
      </w:pPr>
      <w:r w:rsidRPr="00A96F1B">
        <w:rPr>
          <w:szCs w:val="24"/>
        </w:rPr>
        <w:t>Czy Zamawiający przewiduje zaliczenie miejsc postojowych oraz dróg manewrowych obsługujących P&amp;R do kategorii dróg publicznych? Jeżeli tak czy Zamawiający dopuszcza odstępstwa od obowiązujących warunków technicznych dla dróg publicznych w zakresie minimalnej szerokości ciągów pieszych?</w:t>
      </w:r>
    </w:p>
    <w:p w14:paraId="0DE260B0" w14:textId="77777777" w:rsidR="00A96F1B" w:rsidRDefault="00A96F1B" w:rsidP="008900C2">
      <w:pPr>
        <w:pStyle w:val="Standard"/>
        <w:jc w:val="both"/>
        <w:rPr>
          <w:szCs w:val="24"/>
        </w:rPr>
      </w:pPr>
    </w:p>
    <w:p w14:paraId="40A40ADE" w14:textId="77777777" w:rsidR="00A96F1B" w:rsidRP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ODPOWIEDŹ:</w:t>
      </w:r>
    </w:p>
    <w:p w14:paraId="7041B2B3" w14:textId="77777777" w:rsidR="00A96F1B" w:rsidRPr="00A96F1B" w:rsidRDefault="00A96F1B" w:rsidP="008900C2">
      <w:pPr>
        <w:pStyle w:val="Standard"/>
        <w:jc w:val="both"/>
        <w:rPr>
          <w:b/>
          <w:szCs w:val="24"/>
        </w:rPr>
      </w:pPr>
      <w:r w:rsidRPr="00A96F1B">
        <w:rPr>
          <w:b/>
          <w:szCs w:val="24"/>
        </w:rPr>
        <w:t>Drogi manewrowe, miejsca postojowe oraz ciągi piesze  powinny zostać zaprojektowane zgodnie z wytycznymi zawartymi w Rozporządzeniu  Ministra Transportu i Gospodarki Morskiej  w  sprawie  warunków  technicznych,  jakim  powinny  odpowiadać drogi publiczne i ich usytuowanie oraz Ustawie o drogach publicznych, przy czym Zamawiający dopuszcza odstępstwa od obowiązujących warunków technicznych w zakresie minimalnej szerokości ciągów pieszych. Do Wykonawcy należy pozyskanie niezbędnych decyzji i uzgodnień w tym zakresie, umożliwiających realizację zadania.</w:t>
      </w:r>
    </w:p>
    <w:p w14:paraId="237164E1" w14:textId="77777777" w:rsidR="00A96F1B" w:rsidRDefault="00A96F1B" w:rsidP="008900C2">
      <w:pPr>
        <w:pStyle w:val="Standard"/>
        <w:jc w:val="both"/>
        <w:rPr>
          <w:b/>
          <w:szCs w:val="24"/>
        </w:rPr>
      </w:pPr>
    </w:p>
    <w:p w14:paraId="5037DC49" w14:textId="77777777" w:rsidR="00A96F1B" w:rsidRDefault="00443CB3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13</w:t>
      </w:r>
    </w:p>
    <w:p w14:paraId="0A0AC07A" w14:textId="77777777" w:rsidR="00443CB3" w:rsidRPr="00443CB3" w:rsidRDefault="00443CB3" w:rsidP="008900C2">
      <w:pPr>
        <w:pStyle w:val="Standard"/>
        <w:jc w:val="both"/>
        <w:rPr>
          <w:szCs w:val="24"/>
        </w:rPr>
      </w:pPr>
      <w:r w:rsidRPr="00443CB3">
        <w:rPr>
          <w:szCs w:val="24"/>
        </w:rPr>
        <w:t>Czy Zamawiający przewiduje budowę systemu odwodnienia dla planowanej ścieżki rowerowej? Jeżeli tak, czy Zamawiający dysponuje dodatkową decyzją ULI na ten cel?</w:t>
      </w:r>
    </w:p>
    <w:p w14:paraId="5986C7A2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22A57E5A" w14:textId="71F3690F" w:rsidR="00443CB3" w:rsidRDefault="00443CB3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ODPOWI</w:t>
      </w:r>
      <w:bookmarkStart w:id="0" w:name="_GoBack"/>
      <w:bookmarkEnd w:id="0"/>
      <w:r>
        <w:rPr>
          <w:b/>
          <w:szCs w:val="24"/>
        </w:rPr>
        <w:t>EDŹ:</w:t>
      </w:r>
    </w:p>
    <w:p w14:paraId="41ECF6C5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Odwodnienie  ścieżki  rowerowej planuje  się  powierzchniowo  poprzez  nadanie  odpowiednich spadków poprzecznych i podłużnych.</w:t>
      </w:r>
    </w:p>
    <w:p w14:paraId="3AC3C69F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03A7A08D" w14:textId="77777777" w:rsidR="00443CB3" w:rsidRDefault="00443CB3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14</w:t>
      </w:r>
    </w:p>
    <w:p w14:paraId="50C6EC15" w14:textId="77777777" w:rsidR="00443CB3" w:rsidRDefault="00443CB3" w:rsidP="008900C2">
      <w:pPr>
        <w:pStyle w:val="Standard"/>
        <w:jc w:val="both"/>
        <w:rPr>
          <w:szCs w:val="24"/>
        </w:rPr>
      </w:pPr>
      <w:r w:rsidRPr="00443CB3">
        <w:rPr>
          <w:szCs w:val="24"/>
        </w:rPr>
        <w:t>Czy określone przez Zamawiającego miejsce na sprzęt serwerowy systemu monitoringu, służący zarządzaniu systemem, archiwizacji obrazu, udostępnianiu danych, zarządzaniu siecią i transmisją sygnału oraz szafa teleinformatyczna wraz z miejscem dozoru wyposażonym w monitor i stolik oraz fotel będą zlokalizowane na terenie objętym wydanymi decyzjami ULI stanowiącymi załącznik do SIWZ?</w:t>
      </w:r>
    </w:p>
    <w:p w14:paraId="7A5BB792" w14:textId="77777777" w:rsidR="00443CB3" w:rsidRDefault="00443CB3" w:rsidP="008900C2">
      <w:pPr>
        <w:pStyle w:val="Standard"/>
        <w:jc w:val="both"/>
        <w:rPr>
          <w:szCs w:val="24"/>
        </w:rPr>
      </w:pPr>
    </w:p>
    <w:p w14:paraId="2B9E42FE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lastRenderedPageBreak/>
        <w:t>ODPOWIEDŹ:</w:t>
      </w:r>
    </w:p>
    <w:p w14:paraId="717CD3ED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Miejsce dozoru monitoringu  zlokalizowane zostanie w budynku Miejskiego Ośrodka Sportu i Rekreacji w Proszowicach  przy ul. Parkowej 10.</w:t>
      </w:r>
    </w:p>
    <w:p w14:paraId="5CDB1A24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5C86B869" w14:textId="77777777" w:rsidR="00443CB3" w:rsidRDefault="00443CB3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15</w:t>
      </w:r>
    </w:p>
    <w:p w14:paraId="375D6C1C" w14:textId="77777777" w:rsidR="00443CB3" w:rsidRDefault="00443CB3" w:rsidP="008900C2">
      <w:pPr>
        <w:pStyle w:val="Standard"/>
        <w:jc w:val="both"/>
        <w:rPr>
          <w:szCs w:val="24"/>
        </w:rPr>
      </w:pPr>
      <w:r w:rsidRPr="00443CB3">
        <w:rPr>
          <w:szCs w:val="24"/>
        </w:rPr>
        <w:t>Czy planowana "aplikacja na telefony" jest częścią składową planowanego inteligentnego systemu zarządzania parkingami po stronie Wykonawcy zadania?</w:t>
      </w:r>
    </w:p>
    <w:p w14:paraId="16095174" w14:textId="77777777" w:rsidR="00443CB3" w:rsidRPr="00443CB3" w:rsidRDefault="00443CB3" w:rsidP="008900C2">
      <w:pPr>
        <w:pStyle w:val="Standard"/>
        <w:jc w:val="both"/>
        <w:rPr>
          <w:b/>
          <w:szCs w:val="24"/>
        </w:rPr>
      </w:pPr>
    </w:p>
    <w:p w14:paraId="7E869C77" w14:textId="77777777" w:rsidR="00443CB3" w:rsidRP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ODPOWIEDŹ:</w:t>
      </w:r>
    </w:p>
    <w:p w14:paraId="0D2D6C75" w14:textId="77777777" w:rsidR="00443CB3" w:rsidRP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Tak, planowana aplikacja jest częścią składową systemu inteligentnego zarządzania parkingami i jej wykonanie leży po stronie wykonawcy zadania.</w:t>
      </w:r>
    </w:p>
    <w:p w14:paraId="22A67549" w14:textId="77777777" w:rsidR="00443CB3" w:rsidRDefault="00443CB3" w:rsidP="008900C2">
      <w:pPr>
        <w:pStyle w:val="Standard"/>
        <w:jc w:val="both"/>
        <w:rPr>
          <w:szCs w:val="24"/>
        </w:rPr>
      </w:pPr>
    </w:p>
    <w:p w14:paraId="66EE2E82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Pytanie 16</w:t>
      </w:r>
    </w:p>
    <w:p w14:paraId="5A7B2BE2" w14:textId="77777777" w:rsidR="00443CB3" w:rsidRPr="00443CB3" w:rsidRDefault="00443CB3" w:rsidP="008900C2">
      <w:pPr>
        <w:pStyle w:val="Standard"/>
        <w:jc w:val="both"/>
        <w:rPr>
          <w:szCs w:val="24"/>
        </w:rPr>
      </w:pPr>
      <w:r w:rsidRPr="00443CB3">
        <w:rPr>
          <w:szCs w:val="24"/>
        </w:rPr>
        <w:t>Czy planowane wyposażenie wiat przystankowych w tablice informacyjne również ma zostać objęte inteligentnym systemem zarządzania parkingami czy są to tablice o stałej treści?</w:t>
      </w:r>
    </w:p>
    <w:p w14:paraId="424F6434" w14:textId="77777777" w:rsidR="00443CB3" w:rsidRDefault="00443CB3" w:rsidP="008900C2">
      <w:pPr>
        <w:pStyle w:val="Standard"/>
        <w:jc w:val="both"/>
        <w:rPr>
          <w:szCs w:val="24"/>
        </w:rPr>
      </w:pPr>
    </w:p>
    <w:p w14:paraId="7AC3F654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ODPOWIEDŹ:</w:t>
      </w:r>
    </w:p>
    <w:p w14:paraId="4ACDF3BE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Tablice informacyjne, w które należy wyposażyć wiaty przystankowe nie są objęte inteligentnym systemem zarządzania parkingami. Tablice powinny umożliwiać umieszczanie w nich rozkładów jazdy lub innych komunikatów dla pasażerów.</w:t>
      </w:r>
    </w:p>
    <w:p w14:paraId="5A0CAA58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32EFE882" w14:textId="77777777" w:rsidR="00443CB3" w:rsidRDefault="00443CB3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17</w:t>
      </w:r>
    </w:p>
    <w:p w14:paraId="38B78457" w14:textId="77777777" w:rsidR="00443CB3" w:rsidRDefault="00443CB3" w:rsidP="008900C2">
      <w:pPr>
        <w:pStyle w:val="Standard"/>
        <w:jc w:val="both"/>
        <w:rPr>
          <w:szCs w:val="24"/>
        </w:rPr>
      </w:pPr>
      <w:r w:rsidRPr="00443CB3">
        <w:rPr>
          <w:szCs w:val="24"/>
        </w:rPr>
        <w:t>Czy Zamawiający planuje zlokalizować MOR przy planowanej ścieżce rowerowej?</w:t>
      </w:r>
    </w:p>
    <w:p w14:paraId="735CD186" w14:textId="77777777" w:rsidR="00443CB3" w:rsidRDefault="00443CB3" w:rsidP="008900C2">
      <w:pPr>
        <w:pStyle w:val="Standard"/>
        <w:jc w:val="both"/>
        <w:rPr>
          <w:szCs w:val="24"/>
        </w:rPr>
      </w:pPr>
    </w:p>
    <w:p w14:paraId="4ADEEC4D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ODPOWIEDŹ:</w:t>
      </w:r>
    </w:p>
    <w:p w14:paraId="651C3218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Zamawiający nie planuje zlokalizowania MOR przy planowanej ścieżce rowerowej.</w:t>
      </w:r>
    </w:p>
    <w:p w14:paraId="05BAA0AF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63B30482" w14:textId="77777777" w:rsidR="00443CB3" w:rsidRDefault="00443CB3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18</w:t>
      </w:r>
    </w:p>
    <w:p w14:paraId="65C0CC23" w14:textId="77777777" w:rsidR="00443CB3" w:rsidRDefault="00443CB3" w:rsidP="008900C2">
      <w:pPr>
        <w:pStyle w:val="Standard"/>
        <w:jc w:val="both"/>
        <w:rPr>
          <w:szCs w:val="24"/>
        </w:rPr>
      </w:pPr>
      <w:r w:rsidRPr="00443CB3">
        <w:rPr>
          <w:szCs w:val="24"/>
        </w:rPr>
        <w:t>Proszę o doprecyzowanie jakie osłonięcie ma być zastosowane do toalet przenośnych.</w:t>
      </w:r>
    </w:p>
    <w:p w14:paraId="30643D8C" w14:textId="77777777" w:rsidR="00443CB3" w:rsidRDefault="00443CB3" w:rsidP="008900C2">
      <w:pPr>
        <w:pStyle w:val="Standard"/>
        <w:jc w:val="both"/>
        <w:rPr>
          <w:szCs w:val="24"/>
        </w:rPr>
      </w:pPr>
    </w:p>
    <w:p w14:paraId="1099EDBE" w14:textId="77777777" w:rsidR="00443CB3" w:rsidRP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ODPOWIEDŹ:</w:t>
      </w:r>
    </w:p>
    <w:p w14:paraId="7C42493E" w14:textId="77777777" w:rsidR="00443CB3" w:rsidRP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Zgodnie ze zmianą ogłoszenia oraz PFU nie przewiduje się realizacji toalet przenośnych.</w:t>
      </w:r>
    </w:p>
    <w:p w14:paraId="1600CAB5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376D4CE8" w14:textId="77777777" w:rsidR="00443CB3" w:rsidRDefault="00443CB3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19</w:t>
      </w:r>
    </w:p>
    <w:p w14:paraId="772C413C" w14:textId="77777777" w:rsidR="00443CB3" w:rsidRPr="00443CB3" w:rsidRDefault="00443CB3" w:rsidP="008900C2">
      <w:pPr>
        <w:pStyle w:val="Standard"/>
        <w:jc w:val="both"/>
        <w:rPr>
          <w:szCs w:val="24"/>
        </w:rPr>
      </w:pPr>
      <w:r w:rsidRPr="00443CB3">
        <w:rPr>
          <w:szCs w:val="24"/>
        </w:rPr>
        <w:t>Czy Zamawiający podpisze we własnym zakresie umowę na utrzymanie i eksploatację toalet?</w:t>
      </w:r>
    </w:p>
    <w:p w14:paraId="77CF9CA5" w14:textId="77777777" w:rsidR="00443CB3" w:rsidRDefault="00443CB3" w:rsidP="008900C2">
      <w:pPr>
        <w:pStyle w:val="Standard"/>
        <w:jc w:val="both"/>
        <w:rPr>
          <w:szCs w:val="24"/>
        </w:rPr>
      </w:pPr>
    </w:p>
    <w:p w14:paraId="72B95DE6" w14:textId="77777777" w:rsidR="00443CB3" w:rsidRP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ODPOWIEDŹ:</w:t>
      </w:r>
    </w:p>
    <w:p w14:paraId="4C54396A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Zgodnie ze zmianą ogłoszenia oraz PFU nie przewiduje się realizacji toalet przenośnych.</w:t>
      </w:r>
    </w:p>
    <w:p w14:paraId="562B70E5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5B96F5C7" w14:textId="77777777" w:rsidR="00443CB3" w:rsidRDefault="00443CB3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>Pytanie 20</w:t>
      </w:r>
    </w:p>
    <w:p w14:paraId="495FC569" w14:textId="77777777" w:rsidR="00443CB3" w:rsidRDefault="00443CB3" w:rsidP="008900C2">
      <w:pPr>
        <w:pStyle w:val="Standard"/>
        <w:jc w:val="both"/>
        <w:rPr>
          <w:szCs w:val="24"/>
        </w:rPr>
      </w:pPr>
      <w:r w:rsidRPr="00443CB3">
        <w:rPr>
          <w:szCs w:val="24"/>
        </w:rPr>
        <w:t>Czy znane są wymagania odległości poziomu parkingu przy skrzyżowaniu DW776 i ul. Kościuszki mając na uwadze poziom utwardzenia istniejącego parkingu przy stacji BP.</w:t>
      </w:r>
    </w:p>
    <w:p w14:paraId="7A25191E" w14:textId="77777777" w:rsidR="00443CB3" w:rsidRDefault="00443CB3" w:rsidP="008900C2">
      <w:pPr>
        <w:pStyle w:val="Standard"/>
        <w:jc w:val="both"/>
        <w:rPr>
          <w:szCs w:val="24"/>
        </w:rPr>
      </w:pPr>
    </w:p>
    <w:p w14:paraId="7C419B24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ODPOWIEDŹ:</w:t>
      </w:r>
    </w:p>
    <w:p w14:paraId="7BE9AF08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Wykonawca powinien przewidzieć dla projektowanego parkingu niwelację terenu i zaprojektowanie jego poziomu na wysokości istniejącego parkingu przy stacji BP. Przewiduje się, że różnica wysokości wynosić może do około 1 m.</w:t>
      </w:r>
    </w:p>
    <w:p w14:paraId="4EECC8F5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6CE62D00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55595C93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60414BBE" w14:textId="77777777" w:rsidR="00443CB3" w:rsidRDefault="00443CB3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lastRenderedPageBreak/>
        <w:t>Pytanie 21</w:t>
      </w:r>
    </w:p>
    <w:p w14:paraId="440397C8" w14:textId="77777777" w:rsidR="00443CB3" w:rsidRDefault="00443CB3" w:rsidP="008900C2">
      <w:pPr>
        <w:pStyle w:val="Standard"/>
        <w:jc w:val="both"/>
        <w:rPr>
          <w:szCs w:val="24"/>
        </w:rPr>
      </w:pPr>
      <w:r w:rsidRPr="00443CB3">
        <w:rPr>
          <w:szCs w:val="24"/>
        </w:rPr>
        <w:t>Czy poziom projektowanego parkingu ma być wyżej czy niżej od istniejącego poziomu parkingu przy stacji BP?</w:t>
      </w:r>
    </w:p>
    <w:p w14:paraId="58E2B2BD" w14:textId="77777777" w:rsidR="00443CB3" w:rsidRDefault="00443CB3" w:rsidP="008900C2">
      <w:pPr>
        <w:pStyle w:val="Standard"/>
        <w:jc w:val="both"/>
        <w:rPr>
          <w:szCs w:val="24"/>
        </w:rPr>
      </w:pPr>
    </w:p>
    <w:p w14:paraId="0BEFE9C2" w14:textId="77777777" w:rsidR="00443CB3" w:rsidRDefault="00443CB3" w:rsidP="008900C2">
      <w:pPr>
        <w:pStyle w:val="Standard"/>
        <w:jc w:val="both"/>
        <w:rPr>
          <w:b/>
          <w:szCs w:val="24"/>
        </w:rPr>
      </w:pPr>
      <w:r w:rsidRPr="00443CB3">
        <w:rPr>
          <w:b/>
          <w:szCs w:val="24"/>
        </w:rPr>
        <w:t>ODPOWIEDŹ:</w:t>
      </w:r>
    </w:p>
    <w:p w14:paraId="0DE77CF0" w14:textId="77777777" w:rsidR="00443CB3" w:rsidRPr="00443CB3" w:rsidRDefault="008530E8" w:rsidP="008900C2">
      <w:pPr>
        <w:pStyle w:val="Standard"/>
        <w:jc w:val="both"/>
        <w:rPr>
          <w:b/>
          <w:szCs w:val="24"/>
        </w:rPr>
      </w:pPr>
      <w:r w:rsidRPr="008530E8">
        <w:rPr>
          <w:b/>
          <w:szCs w:val="24"/>
        </w:rPr>
        <w:t>Wykonawca powinien przewidzieć zaprojektowanie poziomu parkingu na wysokości istniejącego parkingu przy stacji BP.</w:t>
      </w:r>
    </w:p>
    <w:p w14:paraId="04B0C547" w14:textId="77777777" w:rsidR="00443CB3" w:rsidRPr="00443CB3" w:rsidRDefault="00443CB3" w:rsidP="008900C2">
      <w:pPr>
        <w:pStyle w:val="Standard"/>
        <w:jc w:val="both"/>
        <w:rPr>
          <w:szCs w:val="24"/>
        </w:rPr>
      </w:pPr>
    </w:p>
    <w:p w14:paraId="0C8CF037" w14:textId="77777777" w:rsidR="00443CB3" w:rsidRPr="00443CB3" w:rsidRDefault="00443CB3" w:rsidP="008900C2">
      <w:pPr>
        <w:pStyle w:val="Standard"/>
        <w:jc w:val="both"/>
        <w:rPr>
          <w:szCs w:val="24"/>
        </w:rPr>
      </w:pPr>
    </w:p>
    <w:p w14:paraId="15E82308" w14:textId="77777777" w:rsidR="00443CB3" w:rsidRDefault="00443CB3" w:rsidP="008900C2">
      <w:pPr>
        <w:pStyle w:val="Standard"/>
        <w:jc w:val="both"/>
        <w:rPr>
          <w:b/>
          <w:szCs w:val="24"/>
        </w:rPr>
      </w:pPr>
    </w:p>
    <w:p w14:paraId="0594B477" w14:textId="77777777" w:rsidR="008530E8" w:rsidRPr="00443CB3" w:rsidRDefault="008530E8" w:rsidP="008900C2">
      <w:pPr>
        <w:pStyle w:val="Standard"/>
        <w:jc w:val="both"/>
        <w:rPr>
          <w:b/>
          <w:szCs w:val="24"/>
        </w:rPr>
      </w:pPr>
      <w:r>
        <w:rPr>
          <w:b/>
          <w:szCs w:val="24"/>
        </w:rPr>
        <w:t xml:space="preserve"> </w:t>
      </w:r>
    </w:p>
    <w:p w14:paraId="34DBE271" w14:textId="77777777" w:rsidR="00AA483B" w:rsidRDefault="008530E8" w:rsidP="008900C2">
      <w:pPr>
        <w:pStyle w:val="Standard"/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     </w:t>
      </w:r>
      <w:r w:rsidR="00AA483B" w:rsidRPr="00AA483B">
        <w:rPr>
          <w:szCs w:val="24"/>
        </w:rPr>
        <w:t>Burmistrz Gminy i Miasta Proszowice</w:t>
      </w:r>
    </w:p>
    <w:p w14:paraId="728ADF24" w14:textId="77777777" w:rsidR="008530E8" w:rsidRPr="002B76D8" w:rsidRDefault="008530E8" w:rsidP="008900C2">
      <w:pPr>
        <w:pStyle w:val="Standard"/>
        <w:jc w:val="both"/>
        <w:rPr>
          <w:b/>
          <w:szCs w:val="24"/>
        </w:rPr>
      </w:pPr>
    </w:p>
    <w:p w14:paraId="549F5CF7" w14:textId="77777777" w:rsidR="00AA483B" w:rsidRDefault="00AA483B" w:rsidP="008900C2">
      <w:pPr>
        <w:pStyle w:val="Standard"/>
        <w:jc w:val="both"/>
        <w:rPr>
          <w:szCs w:val="24"/>
        </w:rPr>
      </w:pPr>
      <w:r>
        <w:rPr>
          <w:szCs w:val="24"/>
        </w:rPr>
        <w:t xml:space="preserve"> </w:t>
      </w:r>
    </w:p>
    <w:p w14:paraId="00BE575C" w14:textId="77777777" w:rsidR="005D2640" w:rsidRPr="000B3C2D" w:rsidRDefault="00AA483B" w:rsidP="008900C2">
      <w:pPr>
        <w:pStyle w:val="Standard"/>
        <w:jc w:val="both"/>
        <w:rPr>
          <w:b/>
          <w:szCs w:val="24"/>
        </w:rPr>
      </w:pPr>
      <w:r>
        <w:rPr>
          <w:szCs w:val="24"/>
        </w:rPr>
        <w:t xml:space="preserve">                                                                                                    Grzegorz Cichy</w:t>
      </w:r>
      <w:r w:rsidR="00215B99">
        <w:rPr>
          <w:b/>
          <w:szCs w:val="24"/>
        </w:rPr>
        <w:t xml:space="preserve"> </w:t>
      </w:r>
    </w:p>
    <w:p w14:paraId="212A1FEB" w14:textId="77777777" w:rsidR="008900C2" w:rsidRPr="000B3C2D" w:rsidRDefault="008900C2">
      <w:pPr>
        <w:pStyle w:val="Standard"/>
        <w:jc w:val="both"/>
        <w:rPr>
          <w:b/>
          <w:szCs w:val="24"/>
        </w:rPr>
      </w:pPr>
    </w:p>
    <w:p w14:paraId="68173663" w14:textId="77777777" w:rsidR="008900C2" w:rsidRPr="000B3C2D" w:rsidRDefault="008900C2">
      <w:pPr>
        <w:pStyle w:val="Standard"/>
        <w:jc w:val="both"/>
        <w:rPr>
          <w:b/>
          <w:szCs w:val="24"/>
        </w:rPr>
      </w:pPr>
    </w:p>
    <w:p w14:paraId="5D8E6C43" w14:textId="77777777" w:rsidR="001C54CB" w:rsidRPr="000B3C2D" w:rsidRDefault="001C54CB" w:rsidP="001C54CB">
      <w:pPr>
        <w:pStyle w:val="Default"/>
        <w:rPr>
          <w:rFonts w:ascii="Times New Roman" w:hAnsi="Times New Roman" w:cs="Times New Roman"/>
        </w:rPr>
      </w:pPr>
    </w:p>
    <w:p w14:paraId="3BDC24E6" w14:textId="77777777" w:rsidR="008900C2" w:rsidRPr="000B3C2D" w:rsidRDefault="001C54CB" w:rsidP="000B3C2D">
      <w:pPr>
        <w:pStyle w:val="Default"/>
        <w:rPr>
          <w:rFonts w:ascii="Times New Roman" w:hAnsi="Times New Roman" w:cs="Times New Roman"/>
          <w:b/>
        </w:rPr>
      </w:pPr>
      <w:r w:rsidRPr="000B3C2D">
        <w:rPr>
          <w:rFonts w:ascii="Times New Roman" w:hAnsi="Times New Roman" w:cs="Times New Roman"/>
        </w:rPr>
        <w:t xml:space="preserve"> </w:t>
      </w:r>
    </w:p>
    <w:p w14:paraId="07806E3D" w14:textId="77777777" w:rsidR="008900C2" w:rsidRPr="000B3C2D" w:rsidRDefault="008900C2">
      <w:pPr>
        <w:pStyle w:val="Standard"/>
        <w:jc w:val="both"/>
        <w:rPr>
          <w:b/>
          <w:szCs w:val="24"/>
        </w:rPr>
      </w:pPr>
    </w:p>
    <w:p w14:paraId="6511D61A" w14:textId="77777777" w:rsidR="008900C2" w:rsidRPr="000B3C2D" w:rsidRDefault="008900C2">
      <w:pPr>
        <w:pStyle w:val="Standard"/>
        <w:jc w:val="both"/>
        <w:rPr>
          <w:b/>
          <w:szCs w:val="24"/>
        </w:rPr>
      </w:pPr>
    </w:p>
    <w:sectPr w:rsidR="008900C2" w:rsidRPr="000B3C2D" w:rsidSect="00737EBE"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361B51"/>
    <w:multiLevelType w:val="hybridMultilevel"/>
    <w:tmpl w:val="8E2CD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C0DA9"/>
    <w:multiLevelType w:val="hybridMultilevel"/>
    <w:tmpl w:val="9B8CE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B17BC"/>
    <w:multiLevelType w:val="hybridMultilevel"/>
    <w:tmpl w:val="BC42E29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7280"/>
    <w:rsid w:val="000A3F98"/>
    <w:rsid w:val="000B3C2D"/>
    <w:rsid w:val="000E2860"/>
    <w:rsid w:val="00140BAE"/>
    <w:rsid w:val="001C54CB"/>
    <w:rsid w:val="00215B99"/>
    <w:rsid w:val="002701AD"/>
    <w:rsid w:val="002871D1"/>
    <w:rsid w:val="00297280"/>
    <w:rsid w:val="002B76D8"/>
    <w:rsid w:val="002E3823"/>
    <w:rsid w:val="00314A01"/>
    <w:rsid w:val="003800A6"/>
    <w:rsid w:val="003A44D5"/>
    <w:rsid w:val="003B2E42"/>
    <w:rsid w:val="00443CB3"/>
    <w:rsid w:val="00472EF6"/>
    <w:rsid w:val="005120D8"/>
    <w:rsid w:val="00567763"/>
    <w:rsid w:val="005D2640"/>
    <w:rsid w:val="006C3009"/>
    <w:rsid w:val="00705A66"/>
    <w:rsid w:val="00737EBE"/>
    <w:rsid w:val="00787653"/>
    <w:rsid w:val="007E0A91"/>
    <w:rsid w:val="008530E8"/>
    <w:rsid w:val="008900C2"/>
    <w:rsid w:val="008F0590"/>
    <w:rsid w:val="009233D4"/>
    <w:rsid w:val="00A23C5F"/>
    <w:rsid w:val="00A276BB"/>
    <w:rsid w:val="00A4752B"/>
    <w:rsid w:val="00A96F1B"/>
    <w:rsid w:val="00AA483B"/>
    <w:rsid w:val="00AB54B7"/>
    <w:rsid w:val="00BF1B9D"/>
    <w:rsid w:val="00BF2B8B"/>
    <w:rsid w:val="00D47008"/>
    <w:rsid w:val="00EA5DC5"/>
    <w:rsid w:val="00EB4DA4"/>
    <w:rsid w:val="00F47DC1"/>
    <w:rsid w:val="00F57380"/>
    <w:rsid w:val="00FB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03794E8"/>
  <w15:docId w15:val="{EB80489D-B6CE-4646-A3A8-0A0E937E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7EBE"/>
    <w:pPr>
      <w:spacing w:after="160" w:line="259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essage-date">
    <w:name w:val="message-date"/>
    <w:basedOn w:val="Domylnaczcionkaakapitu"/>
    <w:qFormat/>
    <w:rsid w:val="00EA7CCE"/>
  </w:style>
  <w:style w:type="character" w:customStyle="1" w:styleId="emsubject">
    <w:name w:val="emsubject"/>
    <w:basedOn w:val="Domylnaczcionkaakapitu"/>
    <w:qFormat/>
    <w:rsid w:val="00EA7CCE"/>
  </w:style>
  <w:style w:type="character" w:customStyle="1" w:styleId="TekstpodstawowyZnak">
    <w:name w:val="Tekst podstawowy Znak"/>
    <w:basedOn w:val="Domylnaczcionkaakapitu"/>
    <w:link w:val="Tekstpodstawowy"/>
    <w:qFormat/>
    <w:rsid w:val="003F298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ListLabel1">
    <w:name w:val="ListLabel 1"/>
    <w:qFormat/>
    <w:rsid w:val="00737EBE"/>
    <w:rPr>
      <w:rFonts w:cs="Courier New"/>
    </w:rPr>
  </w:style>
  <w:style w:type="character" w:customStyle="1" w:styleId="ListLabel2">
    <w:name w:val="ListLabel 2"/>
    <w:qFormat/>
    <w:rsid w:val="00737EBE"/>
    <w:rPr>
      <w:rFonts w:cs="Courier New"/>
    </w:rPr>
  </w:style>
  <w:style w:type="character" w:customStyle="1" w:styleId="ListLabel3">
    <w:name w:val="ListLabel 3"/>
    <w:qFormat/>
    <w:rsid w:val="00737EBE"/>
    <w:rPr>
      <w:rFonts w:cs="Courier New"/>
    </w:rPr>
  </w:style>
  <w:style w:type="character" w:customStyle="1" w:styleId="ListLabel4">
    <w:name w:val="ListLabel 4"/>
    <w:qFormat/>
    <w:rsid w:val="00737EBE"/>
    <w:rPr>
      <w:rFonts w:cs="Courier New"/>
    </w:rPr>
  </w:style>
  <w:style w:type="character" w:customStyle="1" w:styleId="ListLabel5">
    <w:name w:val="ListLabel 5"/>
    <w:qFormat/>
    <w:rsid w:val="00737EBE"/>
    <w:rPr>
      <w:rFonts w:cs="Courier New"/>
    </w:rPr>
  </w:style>
  <w:style w:type="character" w:customStyle="1" w:styleId="ListLabel6">
    <w:name w:val="ListLabel 6"/>
    <w:qFormat/>
    <w:rsid w:val="00737EBE"/>
    <w:rPr>
      <w:rFonts w:cs="Courier New"/>
    </w:rPr>
  </w:style>
  <w:style w:type="character" w:customStyle="1" w:styleId="ListLabel7">
    <w:name w:val="ListLabel 7"/>
    <w:qFormat/>
    <w:rsid w:val="00737EBE"/>
    <w:rPr>
      <w:rFonts w:cs="Courier New"/>
    </w:rPr>
  </w:style>
  <w:style w:type="character" w:customStyle="1" w:styleId="ListLabel8">
    <w:name w:val="ListLabel 8"/>
    <w:qFormat/>
    <w:rsid w:val="00737EBE"/>
    <w:rPr>
      <w:rFonts w:cs="Courier New"/>
    </w:rPr>
  </w:style>
  <w:style w:type="character" w:customStyle="1" w:styleId="ListLabel9">
    <w:name w:val="ListLabel 9"/>
    <w:qFormat/>
    <w:rsid w:val="00737EBE"/>
    <w:rPr>
      <w:rFonts w:cs="Courier New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977B7"/>
    <w:rPr>
      <w:rFonts w:ascii="Tahoma" w:hAnsi="Tahoma" w:cs="Tahoma"/>
      <w:sz w:val="16"/>
      <w:szCs w:val="16"/>
    </w:rPr>
  </w:style>
  <w:style w:type="character" w:customStyle="1" w:styleId="ListLabel10">
    <w:name w:val="ListLabel 10"/>
    <w:qFormat/>
    <w:rsid w:val="00737EBE"/>
    <w:rPr>
      <w:b w:val="0"/>
    </w:rPr>
  </w:style>
  <w:style w:type="character" w:styleId="Pogrubienie">
    <w:name w:val="Strong"/>
    <w:qFormat/>
    <w:rsid w:val="00737EBE"/>
    <w:rPr>
      <w:b/>
      <w:bCs/>
    </w:rPr>
  </w:style>
  <w:style w:type="paragraph" w:styleId="Nagwek">
    <w:name w:val="header"/>
    <w:basedOn w:val="Normalny"/>
    <w:next w:val="Tekstpodstawowy"/>
    <w:qFormat/>
    <w:rsid w:val="00737EB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link w:val="TekstpodstawowyZnak"/>
    <w:rsid w:val="003F298D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">
    <w:name w:val="List"/>
    <w:basedOn w:val="Tekstpodstawowy"/>
    <w:rsid w:val="00737EBE"/>
    <w:rPr>
      <w:rFonts w:cs="Lucida Sans"/>
    </w:rPr>
  </w:style>
  <w:style w:type="paragraph" w:styleId="Legenda">
    <w:name w:val="caption"/>
    <w:basedOn w:val="Normalny"/>
    <w:qFormat/>
    <w:rsid w:val="00737EB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737EBE"/>
    <w:pPr>
      <w:suppressLineNumbers/>
    </w:pPr>
    <w:rPr>
      <w:rFonts w:cs="Lucida Sans"/>
    </w:rPr>
  </w:style>
  <w:style w:type="paragraph" w:customStyle="1" w:styleId="Standard">
    <w:name w:val="Standard"/>
    <w:qFormat/>
    <w:rsid w:val="00F84500"/>
    <w:pPr>
      <w:widowControl w:val="0"/>
      <w:suppressAutoHyphens/>
    </w:pPr>
    <w:rPr>
      <w:rFonts w:ascii="Times New Roman" w:eastAsia="Arial" w:hAnsi="Times New Roman" w:cs="Times New Roman"/>
      <w:color w:val="00000A"/>
      <w:kern w:val="2"/>
      <w:sz w:val="24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2D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977B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rsid w:val="00737EB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basedOn w:val="Normalny"/>
    <w:qFormat/>
    <w:rsid w:val="00737EBE"/>
    <w:pPr>
      <w:spacing w:after="0" w:line="240" w:lineRule="auto"/>
    </w:pPr>
  </w:style>
  <w:style w:type="paragraph" w:customStyle="1" w:styleId="Default">
    <w:name w:val="Default"/>
    <w:rsid w:val="001C54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A3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1837</Words>
  <Characters>11023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Dominik Ochęduszko</cp:lastModifiedBy>
  <cp:revision>13</cp:revision>
  <cp:lastPrinted>2020-02-25T10:50:00Z</cp:lastPrinted>
  <dcterms:created xsi:type="dcterms:W3CDTF">2020-01-20T22:26:00Z</dcterms:created>
  <dcterms:modified xsi:type="dcterms:W3CDTF">2020-02-25T13:02:00Z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