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3564C" w14:textId="77777777" w:rsidR="005C6DC0" w:rsidRDefault="005C6DC0"/>
    <w:p w14:paraId="0B329F6B" w14:textId="77777777" w:rsidR="005C6DC0" w:rsidRDefault="005C6DC0"/>
    <w:p w14:paraId="301A7E73" w14:textId="77777777" w:rsidR="005C6DC0" w:rsidRDefault="00A85950">
      <w:pPr>
        <w:jc w:val="center"/>
        <w:rPr>
          <w:i/>
        </w:rPr>
      </w:pPr>
      <w:r>
        <w:rPr>
          <w:b/>
          <w:i/>
        </w:rPr>
        <w:t>znak sprawy</w:t>
      </w:r>
      <w:r>
        <w:rPr>
          <w:b/>
        </w:rPr>
        <w:t>:</w:t>
      </w:r>
      <w:r>
        <w:rPr>
          <w:i/>
        </w:rPr>
        <w:tab/>
        <w:t>WIP-RIF.7011.3.2020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                                                                             </w:t>
      </w:r>
    </w:p>
    <w:p w14:paraId="0371CC8F" w14:textId="77777777" w:rsidR="005C6DC0" w:rsidRDefault="005C6DC0">
      <w:pPr>
        <w:jc w:val="center"/>
        <w:rPr>
          <w:i/>
        </w:rPr>
      </w:pPr>
    </w:p>
    <w:p w14:paraId="3FC14811" w14:textId="77777777" w:rsidR="005C6DC0" w:rsidRDefault="00A85950">
      <w:pPr>
        <w:ind w:left="4956" w:firstLine="708"/>
        <w:jc w:val="center"/>
        <w:rPr>
          <w:i/>
        </w:rPr>
      </w:pPr>
      <w:r>
        <w:rPr>
          <w:i/>
        </w:rPr>
        <w:t>Załącznik 3  (wzór umowy)</w:t>
      </w:r>
    </w:p>
    <w:p w14:paraId="74F67DE7" w14:textId="77777777" w:rsidR="005C6DC0" w:rsidRDefault="00A859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UMOWA O WYKONANIE DOKUMENTACJI PROJEKTOWEJ</w:t>
      </w:r>
    </w:p>
    <w:p w14:paraId="2F48FCEE" w14:textId="77777777" w:rsidR="005C6DC0" w:rsidRDefault="005C6DC0">
      <w:pPr>
        <w:jc w:val="center"/>
        <w:rPr>
          <w:b/>
          <w:bCs/>
          <w:sz w:val="28"/>
          <w:szCs w:val="28"/>
        </w:rPr>
      </w:pPr>
    </w:p>
    <w:p w14:paraId="1E1C1399" w14:textId="77777777" w:rsidR="005C6DC0" w:rsidRDefault="00A85950">
      <w:pPr>
        <w:jc w:val="center"/>
      </w:pPr>
      <w:r>
        <w:t>zawarta w Proszowicach w dniu …………………., pomiędzy:</w:t>
      </w:r>
    </w:p>
    <w:p w14:paraId="3628A5F5" w14:textId="77777777" w:rsidR="005C6DC0" w:rsidRDefault="005C6DC0">
      <w:pPr>
        <w:jc w:val="center"/>
      </w:pPr>
    </w:p>
    <w:p w14:paraId="50736585" w14:textId="77777777" w:rsidR="005C6DC0" w:rsidRDefault="00A85950">
      <w:r>
        <w:rPr>
          <w:b/>
          <w:bCs/>
        </w:rPr>
        <w:t>Gmina Proszowice …..</w:t>
      </w:r>
      <w:r>
        <w:t>, posiadający numer identyfikacji podatkowej (NIP): ..... zwanym w dalszej części umowy „</w:t>
      </w:r>
      <w:r>
        <w:rPr>
          <w:b/>
        </w:rPr>
        <w:t>Zamawiającym”</w:t>
      </w:r>
      <w:r>
        <w:t>, reprezentowaną przez:</w:t>
      </w:r>
    </w:p>
    <w:p w14:paraId="760A7E06" w14:textId="77777777" w:rsidR="005C6DC0" w:rsidRDefault="00A85950">
      <w:pPr>
        <w:numPr>
          <w:ilvl w:val="0"/>
          <w:numId w:val="18"/>
        </w:numPr>
        <w:tabs>
          <w:tab w:val="left" w:pos="720"/>
        </w:tabs>
        <w:jc w:val="both"/>
      </w:pPr>
      <w:r>
        <w:t>.................................................................................................................................................</w:t>
      </w:r>
    </w:p>
    <w:p w14:paraId="0B919CCD" w14:textId="77777777" w:rsidR="005C6DC0" w:rsidRDefault="00A85950">
      <w:pPr>
        <w:numPr>
          <w:ilvl w:val="0"/>
          <w:numId w:val="18"/>
        </w:numPr>
        <w:jc w:val="both"/>
      </w:pPr>
      <w:r>
        <w:t>.................................................................................................................................................</w:t>
      </w:r>
    </w:p>
    <w:p w14:paraId="6C39183F" w14:textId="77777777" w:rsidR="005C6DC0" w:rsidRDefault="005C6DC0">
      <w:pPr>
        <w:ind w:left="360"/>
        <w:jc w:val="both"/>
      </w:pPr>
    </w:p>
    <w:p w14:paraId="6564166E" w14:textId="77777777" w:rsidR="005C6DC0" w:rsidRDefault="00A85950">
      <w:pPr>
        <w:ind w:left="360"/>
        <w:jc w:val="both"/>
        <w:rPr>
          <w:b/>
        </w:rPr>
      </w:pPr>
      <w:r>
        <w:rPr>
          <w:b/>
        </w:rPr>
        <w:t>a</w:t>
      </w:r>
    </w:p>
    <w:p w14:paraId="4BBD6961" w14:textId="77777777" w:rsidR="005C6DC0" w:rsidRDefault="00A85950">
      <w:pPr>
        <w:ind w:left="360"/>
        <w:jc w:val="both"/>
        <w:rPr>
          <w:b/>
        </w:rPr>
      </w:pPr>
      <w:r>
        <w:t>.......................................................................................................................................................</w:t>
      </w:r>
      <w:r>
        <w:rPr>
          <w:b/>
        </w:rPr>
        <w:t xml:space="preserve"> </w:t>
      </w:r>
    </w:p>
    <w:p w14:paraId="3C808BE6" w14:textId="77777777" w:rsidR="005C6DC0" w:rsidRDefault="00A85950">
      <w:pPr>
        <w:ind w:left="360"/>
        <w:jc w:val="both"/>
      </w:pPr>
      <w:r>
        <w:t>zwanym w dalszej części umowy „</w:t>
      </w:r>
      <w:r>
        <w:rPr>
          <w:b/>
        </w:rPr>
        <w:t>Wykonawcą”</w:t>
      </w:r>
      <w:r>
        <w:t xml:space="preserve">, reprezentowanym przez: </w:t>
      </w:r>
    </w:p>
    <w:p w14:paraId="2A83D258" w14:textId="77777777" w:rsidR="005C6DC0" w:rsidRDefault="00A85950">
      <w:pPr>
        <w:numPr>
          <w:ilvl w:val="0"/>
          <w:numId w:val="19"/>
        </w:numPr>
        <w:jc w:val="both"/>
      </w:pPr>
      <w:r>
        <w:t>.................................................................................................................................................</w:t>
      </w:r>
    </w:p>
    <w:p w14:paraId="1E294101" w14:textId="77777777" w:rsidR="005C6DC0" w:rsidRDefault="00A85950">
      <w:pPr>
        <w:numPr>
          <w:ilvl w:val="0"/>
          <w:numId w:val="19"/>
        </w:numPr>
        <w:jc w:val="both"/>
      </w:pPr>
      <w:r>
        <w:t>.................................................................................................................................................</w:t>
      </w:r>
    </w:p>
    <w:p w14:paraId="2FAF7E55" w14:textId="77777777" w:rsidR="005C6DC0" w:rsidRDefault="005C6DC0">
      <w:pPr>
        <w:jc w:val="both"/>
      </w:pPr>
    </w:p>
    <w:p w14:paraId="7A8E5AD7" w14:textId="77777777" w:rsidR="005C6DC0" w:rsidRDefault="00A85950">
      <w:pPr>
        <w:pStyle w:val="Tekstpodstawowywcity"/>
        <w:tabs>
          <w:tab w:val="left" w:pos="142"/>
        </w:tabs>
        <w:spacing w:line="240" w:lineRule="auto"/>
        <w:ind w:left="0" w:firstLine="0"/>
      </w:pPr>
      <w:r>
        <w:t xml:space="preserve">w postępowania o wartości zamówienia poniżej 30 000 euro </w:t>
      </w:r>
    </w:p>
    <w:p w14:paraId="423FF3C0" w14:textId="77777777" w:rsidR="005C6DC0" w:rsidRDefault="005C6DC0">
      <w:pPr>
        <w:pStyle w:val="Tekstpodstawowywcity"/>
        <w:tabs>
          <w:tab w:val="left" w:pos="142"/>
        </w:tabs>
        <w:spacing w:line="240" w:lineRule="auto"/>
        <w:ind w:left="0" w:firstLine="0"/>
        <w:jc w:val="center"/>
      </w:pPr>
    </w:p>
    <w:p w14:paraId="2A76DA27" w14:textId="77777777" w:rsidR="005C6DC0" w:rsidRDefault="005C6DC0">
      <w:pPr>
        <w:pStyle w:val="Tekstpodstawowywcity"/>
        <w:tabs>
          <w:tab w:val="left" w:pos="142"/>
        </w:tabs>
        <w:spacing w:line="240" w:lineRule="auto"/>
        <w:ind w:left="0" w:firstLine="0"/>
        <w:jc w:val="center"/>
      </w:pPr>
    </w:p>
    <w:p w14:paraId="2C9BD5FF" w14:textId="77777777" w:rsidR="005C6DC0" w:rsidRDefault="00A85950">
      <w:pPr>
        <w:pStyle w:val="Tekstpodstawowywcity"/>
        <w:tabs>
          <w:tab w:val="left" w:pos="142"/>
        </w:tabs>
        <w:spacing w:line="240" w:lineRule="auto"/>
        <w:ind w:left="0" w:firstLine="0"/>
        <w:jc w:val="center"/>
        <w:rPr>
          <w:b/>
          <w:bCs/>
        </w:rPr>
      </w:pPr>
      <w:r>
        <w:rPr>
          <w:b/>
          <w:bCs/>
          <w:w w:val="92"/>
        </w:rPr>
        <w:t xml:space="preserve">§ </w:t>
      </w:r>
      <w:r>
        <w:rPr>
          <w:b/>
          <w:bCs/>
        </w:rPr>
        <w:t>1</w:t>
      </w:r>
    </w:p>
    <w:p w14:paraId="716D6A94" w14:textId="77777777" w:rsidR="005C6DC0" w:rsidRDefault="00A85950">
      <w:pPr>
        <w:pStyle w:val="Akapitzlist"/>
        <w:numPr>
          <w:ilvl w:val="0"/>
          <w:numId w:val="21"/>
        </w:numPr>
        <w:tabs>
          <w:tab w:val="left" w:pos="426"/>
        </w:tabs>
        <w:jc w:val="both"/>
      </w:pPr>
      <w:r>
        <w:t xml:space="preserve">Zamawiający zleca, a Wykonawca przyjmuje do wykonania </w:t>
      </w:r>
      <w:r>
        <w:rPr>
          <w:bCs/>
        </w:rPr>
        <w:t xml:space="preserve">wielobranżową dokumentację projektową na wykonanie </w:t>
      </w:r>
      <w:r>
        <w:rPr>
          <w:rFonts w:eastAsia="Tahoma"/>
          <w:b/>
          <w:bCs/>
          <w:color w:val="000000"/>
        </w:rPr>
        <w:t xml:space="preserve">„Budowa chodnika w miejscowości Klimontów przy drodze wojewódzkiej nr 776 w km od odc. 0110km 2+642,5 do odc. 0110 km 3+340,0 i od </w:t>
      </w:r>
      <w:proofErr w:type="spellStart"/>
      <w:r>
        <w:rPr>
          <w:rFonts w:eastAsia="Tahoma"/>
          <w:b/>
          <w:bCs/>
          <w:color w:val="000000"/>
        </w:rPr>
        <w:t>odc</w:t>
      </w:r>
      <w:proofErr w:type="spellEnd"/>
      <w:r>
        <w:rPr>
          <w:rFonts w:eastAsia="Tahoma"/>
          <w:b/>
          <w:bCs/>
          <w:color w:val="000000"/>
        </w:rPr>
        <w:t xml:space="preserve"> 0120 km 0+125,0 do odc. 0120 km 0+872,5.”</w:t>
      </w:r>
      <w:r>
        <w:rPr>
          <w:bCs/>
        </w:rPr>
        <w:t>,</w:t>
      </w:r>
      <w:r>
        <w:t xml:space="preserve"> zwaną dalej „Przedmiotem umowy”. </w:t>
      </w:r>
    </w:p>
    <w:p w14:paraId="0D9EB2E5" w14:textId="77777777" w:rsidR="005C6DC0" w:rsidRDefault="00A85950">
      <w:pPr>
        <w:pStyle w:val="Akapitzlist"/>
        <w:numPr>
          <w:ilvl w:val="0"/>
          <w:numId w:val="21"/>
        </w:numPr>
        <w:tabs>
          <w:tab w:val="left" w:pos="426"/>
        </w:tabs>
        <w:jc w:val="both"/>
      </w:pPr>
      <w:r>
        <w:t xml:space="preserve">Przedmiot umowy obejmuje: </w:t>
      </w:r>
    </w:p>
    <w:p w14:paraId="1C41A9E0" w14:textId="77777777" w:rsidR="005C6DC0" w:rsidRDefault="00A85950">
      <w:pPr>
        <w:pStyle w:val="Akapitzlist"/>
        <w:numPr>
          <w:ilvl w:val="0"/>
          <w:numId w:val="31"/>
        </w:numPr>
        <w:jc w:val="both"/>
      </w:pPr>
      <w:r>
        <w:t>Dokumentację projektową:</w:t>
      </w:r>
    </w:p>
    <w:p w14:paraId="1E1EB012" w14:textId="77777777" w:rsidR="005C6DC0" w:rsidRDefault="00A85950">
      <w:pPr>
        <w:numPr>
          <w:ilvl w:val="0"/>
          <w:numId w:val="20"/>
        </w:numPr>
        <w:jc w:val="both"/>
      </w:pPr>
      <w:r>
        <w:t>projekt budowlany,</w:t>
      </w:r>
    </w:p>
    <w:p w14:paraId="1A557723" w14:textId="77777777" w:rsidR="005C6DC0" w:rsidRDefault="00A85950">
      <w:pPr>
        <w:numPr>
          <w:ilvl w:val="0"/>
          <w:numId w:val="20"/>
        </w:numPr>
        <w:jc w:val="both"/>
      </w:pPr>
      <w:r>
        <w:t>projekty wykonawcze,</w:t>
      </w:r>
    </w:p>
    <w:p w14:paraId="5BC82FF6" w14:textId="77777777" w:rsidR="005C6DC0" w:rsidRDefault="00A85950">
      <w:pPr>
        <w:numPr>
          <w:ilvl w:val="0"/>
          <w:numId w:val="20"/>
        </w:numPr>
        <w:jc w:val="both"/>
      </w:pPr>
      <w:r>
        <w:t>przedmiar robót,</w:t>
      </w:r>
    </w:p>
    <w:p w14:paraId="29E4DDB0" w14:textId="77777777" w:rsidR="005C6DC0" w:rsidRDefault="00A85950">
      <w:pPr>
        <w:numPr>
          <w:ilvl w:val="0"/>
          <w:numId w:val="20"/>
        </w:numPr>
        <w:jc w:val="both"/>
      </w:pPr>
      <w:r>
        <w:t>informację dotyczącą bezpieczeństwa i ochrony zdrowia,</w:t>
      </w:r>
    </w:p>
    <w:p w14:paraId="4C19834D" w14:textId="77777777" w:rsidR="005C6DC0" w:rsidRDefault="00A85950">
      <w:pPr>
        <w:ind w:left="357"/>
        <w:jc w:val="both"/>
      </w:pPr>
      <w:r>
        <w:t>zgodnie z przepisami rozporządzenia Ministra Infrastruktury z dnia 2 września 2004 r. w sprawie szczegółowego zakresu i formy dokumentacji projektowej, specyfikacji technicznych wykonania i odbioru robót budowlanych oraz programu funkcjonalno-użytkowego (Dz. U. z 2013, poz. 1129),</w:t>
      </w:r>
    </w:p>
    <w:p w14:paraId="09CEFD10" w14:textId="77777777" w:rsidR="005C6DC0" w:rsidRDefault="00A85950">
      <w:pPr>
        <w:pStyle w:val="Akapitzlist"/>
        <w:numPr>
          <w:ilvl w:val="0"/>
          <w:numId w:val="31"/>
        </w:numPr>
        <w:jc w:val="both"/>
      </w:pPr>
      <w:r>
        <w:t>wykonanie specyfikacji technicznych wykonania i odbioru robót budowlanych (</w:t>
      </w:r>
      <w:proofErr w:type="spellStart"/>
      <w:r>
        <w:t>STWiOR</w:t>
      </w:r>
      <w:proofErr w:type="spellEnd"/>
      <w:r>
        <w:t>), zgodnie z przepisami rozporządzenia, o którym mowa w pkt 1,</w:t>
      </w:r>
    </w:p>
    <w:p w14:paraId="64CF0B5A" w14:textId="77777777" w:rsidR="005C6DC0" w:rsidRDefault="00A85950">
      <w:pPr>
        <w:pStyle w:val="Akapitzlist"/>
        <w:numPr>
          <w:ilvl w:val="0"/>
          <w:numId w:val="31"/>
        </w:numPr>
        <w:jc w:val="both"/>
      </w:pPr>
      <w:r>
        <w:t>wykonanie kosztorysu inwestorskiego, zgodnie z przepisami rozporządzenia Ministra Infrastruktury z dnia 18 maja 2004 r. w sprawie określenia metod i podstaw sporządzania kosztorysu inwestorskiego, obliczania planowanych kosztów prac projektowych oraz planowanych kosztów robót budowlanych określonych w programie funkcjonalno-użytkowym (Dz. U. Nr 130, poz. 1389),</w:t>
      </w:r>
    </w:p>
    <w:p w14:paraId="75F372E7" w14:textId="77777777" w:rsidR="005C6DC0" w:rsidRDefault="00A85950">
      <w:pPr>
        <w:pStyle w:val="Akapitzlist"/>
        <w:numPr>
          <w:ilvl w:val="0"/>
          <w:numId w:val="31"/>
        </w:numPr>
        <w:jc w:val="both"/>
      </w:pPr>
      <w:r>
        <w:t>sporządzenie projektów stałej organizacji ruchu wraz zatwierdzeniem</w:t>
      </w:r>
    </w:p>
    <w:p w14:paraId="178C07C0" w14:textId="77777777" w:rsidR="005C6DC0" w:rsidRDefault="00A85950">
      <w:pPr>
        <w:pStyle w:val="Akapitzlist"/>
        <w:numPr>
          <w:ilvl w:val="0"/>
          <w:numId w:val="31"/>
        </w:numPr>
        <w:jc w:val="both"/>
      </w:pPr>
      <w:r>
        <w:t xml:space="preserve">sporządzenie kompletnego wniosku o wydanie decyzji o pozwoleniu na budowę i uzyskanie w imieniu Zamawiającego pozwolenia na budowę (skutecznego zgłoszenie </w:t>
      </w:r>
      <w:r>
        <w:lastRenderedPageBreak/>
        <w:t>zamiaru przystąpienia do budowy, wykonywania robót budowlanych nie wymagających pozwolenia na budowę),</w:t>
      </w:r>
    </w:p>
    <w:p w14:paraId="7211FFBA" w14:textId="77777777" w:rsidR="005C6DC0" w:rsidRDefault="00A85950">
      <w:pPr>
        <w:pStyle w:val="Akapitzlist"/>
        <w:numPr>
          <w:ilvl w:val="0"/>
          <w:numId w:val="31"/>
        </w:numPr>
        <w:jc w:val="both"/>
      </w:pPr>
      <w:r>
        <w:t>sprawowanie nadzoru autorskiego.</w:t>
      </w:r>
    </w:p>
    <w:p w14:paraId="378C7E81" w14:textId="77777777" w:rsidR="005C6DC0" w:rsidRDefault="00A85950">
      <w:pPr>
        <w:pStyle w:val="Akapitzlist"/>
        <w:widowControl w:val="0"/>
        <w:numPr>
          <w:ilvl w:val="0"/>
          <w:numId w:val="21"/>
        </w:numPr>
        <w:tabs>
          <w:tab w:val="left" w:pos="426"/>
          <w:tab w:val="left" w:pos="9656"/>
        </w:tabs>
        <w:jc w:val="both"/>
      </w:pPr>
      <w:r>
        <w:t xml:space="preserve">W ramach niniejszej umowy i w ramach umówionego wynagrodzenia, o którym mowa w </w:t>
      </w:r>
      <w:r>
        <w:br/>
        <w:t>§ 7 ust. 1 Wykonawca zobowiązuje się do pełnienia nadzoru autorskiego w trakcie realizacji inwestycji, na podstawie wykonanego Przedmiotu umowy oraz do ewentualnej jednokrotnej aktualizacji wartości kosztorysu inwestorskiego.</w:t>
      </w:r>
    </w:p>
    <w:p w14:paraId="23DDDF20" w14:textId="77777777" w:rsidR="005C6DC0" w:rsidRDefault="005C6DC0">
      <w:pPr>
        <w:pStyle w:val="Styl"/>
        <w:tabs>
          <w:tab w:val="left" w:pos="284"/>
        </w:tabs>
        <w:ind w:hanging="284"/>
        <w:jc w:val="both"/>
      </w:pPr>
    </w:p>
    <w:p w14:paraId="11C59450" w14:textId="77777777" w:rsidR="005C6DC0" w:rsidRDefault="00A85950">
      <w:pPr>
        <w:pStyle w:val="Styl"/>
        <w:jc w:val="center"/>
        <w:rPr>
          <w:b/>
          <w:bCs/>
        </w:rPr>
      </w:pPr>
      <w:r>
        <w:rPr>
          <w:b/>
          <w:bCs/>
        </w:rPr>
        <w:t>§2</w:t>
      </w:r>
    </w:p>
    <w:p w14:paraId="63D771B0" w14:textId="77777777" w:rsidR="005C6DC0" w:rsidRDefault="00A85950">
      <w:pPr>
        <w:pStyle w:val="Styl"/>
        <w:numPr>
          <w:ilvl w:val="0"/>
          <w:numId w:val="22"/>
        </w:numPr>
        <w:jc w:val="both"/>
      </w:pPr>
      <w:r>
        <w:t xml:space="preserve">Wykonawca zapewni opracowanie dokumentacji projektowej z należytą starannością w sposób zgodny z ustaleniami zawartymi w Warunkach Zamówienia (WZ) oraz wymaganiami przepisów prawnych, a w szczególności: </w:t>
      </w:r>
    </w:p>
    <w:p w14:paraId="5B3168B8" w14:textId="77777777" w:rsidR="005C6DC0" w:rsidRDefault="00A85950">
      <w:pPr>
        <w:pStyle w:val="Styl"/>
        <w:ind w:left="586" w:hanging="293"/>
        <w:jc w:val="both"/>
      </w:pPr>
      <w:r>
        <w:rPr>
          <w:u w:val="single"/>
        </w:rPr>
        <w:t>1) ustawy z dnia 7 lipca 1994 r. Prawo budowlane</w:t>
      </w:r>
      <w:r>
        <w:t xml:space="preserve"> (Dz. U. z 2018 r. poz. 1202 z późn. zm.),</w:t>
      </w:r>
    </w:p>
    <w:p w14:paraId="118B3762" w14:textId="77777777" w:rsidR="005C6DC0" w:rsidRDefault="00A85950">
      <w:pPr>
        <w:pStyle w:val="Styl"/>
        <w:ind w:left="586" w:hanging="293"/>
        <w:jc w:val="both"/>
      </w:pPr>
      <w:r>
        <w:rPr>
          <w:u w:val="single"/>
        </w:rPr>
        <w:t>2) rozporządzenia Ministra Infrastruktury</w:t>
      </w:r>
      <w:r>
        <w:t xml:space="preserve"> z dnia 25 kwietnia 2012 r. w sprawie szczegółowego zakresu i formy projektu budowlanego (Dz. U. 2018 poz. 1935),</w:t>
      </w:r>
    </w:p>
    <w:p w14:paraId="24D86A98" w14:textId="77777777" w:rsidR="005C6DC0" w:rsidRDefault="00A85950">
      <w:pPr>
        <w:pStyle w:val="Styl"/>
        <w:ind w:left="586" w:hanging="293"/>
        <w:jc w:val="both"/>
        <w:rPr>
          <w:w w:val="173"/>
        </w:rPr>
      </w:pPr>
      <w:r>
        <w:rPr>
          <w:u w:val="single"/>
        </w:rPr>
        <w:t>3) rozporządzenia Ministra Infrastruktury</w:t>
      </w:r>
      <w:r>
        <w:t xml:space="preserve"> z dnia 2 września 2004 </w:t>
      </w:r>
      <w:r>
        <w:rPr>
          <w:w w:val="115"/>
        </w:rPr>
        <w:t xml:space="preserve">r. w </w:t>
      </w:r>
      <w:r>
        <w:t>sprawie szczegółowego zakresu i formy dokumentacji projektowej, specyfikacji technicznych wykonania i odbioru robót budowlanych oraz programu funkcjonalno-użytkowego  (Dz. U. z 2013, poz. 1129),</w:t>
      </w:r>
    </w:p>
    <w:p w14:paraId="1D7E0158" w14:textId="77777777" w:rsidR="005C6DC0" w:rsidRDefault="00A85950">
      <w:pPr>
        <w:pStyle w:val="Styl"/>
        <w:ind w:left="586" w:hanging="293"/>
        <w:jc w:val="both"/>
      </w:pPr>
      <w:r>
        <w:rPr>
          <w:u w:val="single"/>
        </w:rPr>
        <w:t>4) rozporządzenia Ministra Infrastruktury</w:t>
      </w:r>
      <w:r>
        <w:t xml:space="preserve"> z dnia 18 maja 2004 r. w sprawie określenia metod i podstaw sporządzania kosztorysu inwestorskiego, obliczania planowanych kosztów prac projektowych oraz planowanych kosztów robót budowlanych określonych w programie funkcjonalno-użytkowym (Dz. U. Nr 130, poz. 1389),</w:t>
      </w:r>
    </w:p>
    <w:p w14:paraId="06064252" w14:textId="77777777" w:rsidR="005C6DC0" w:rsidRDefault="00A85950">
      <w:pPr>
        <w:pStyle w:val="Styl"/>
        <w:ind w:left="586" w:hanging="293"/>
        <w:jc w:val="both"/>
      </w:pPr>
      <w:r>
        <w:rPr>
          <w:u w:val="single"/>
        </w:rPr>
        <w:t>5) rozporządzenia Ministra Infrastruktury</w:t>
      </w:r>
      <w:r>
        <w:t xml:space="preserve"> z dnia 12 kwietnia 2002 r. w sprawie warunków technicznych, jakim powinny odpowiadać budynki i ich usytuowanie (Dz. U. z 2015, poz. 1422 ze zm.),</w:t>
      </w:r>
    </w:p>
    <w:p w14:paraId="392B03DA" w14:textId="77777777" w:rsidR="005C6DC0" w:rsidRDefault="00A85950">
      <w:pPr>
        <w:pStyle w:val="Styl"/>
        <w:ind w:left="586" w:hanging="293"/>
        <w:jc w:val="both"/>
      </w:pPr>
      <w:r>
        <w:rPr>
          <w:u w:val="single"/>
        </w:rPr>
        <w:t xml:space="preserve">6) rozporządzenia Ministra Spraw Wewnętrznych i Administracji </w:t>
      </w:r>
      <w:r>
        <w:t>z dnia 7 czerwca 2010r. w sprawie ochrony przeciwpożarowej budynków, innych obiektów budowlanych i terenów (Dz. U. Nr 109, poz. 719 z późn. zm.),</w:t>
      </w:r>
    </w:p>
    <w:p w14:paraId="423FA7A6" w14:textId="77777777" w:rsidR="005C6DC0" w:rsidRDefault="00A85950">
      <w:pPr>
        <w:pStyle w:val="Styl"/>
        <w:ind w:left="586" w:hanging="293"/>
        <w:jc w:val="both"/>
      </w:pPr>
      <w:r>
        <w:t xml:space="preserve">7) obowiązującymi normami oraz zasadami wiedzy technicznej. </w:t>
      </w:r>
    </w:p>
    <w:p w14:paraId="1F0F62E6" w14:textId="77777777" w:rsidR="005C6DC0" w:rsidRDefault="00A85950">
      <w:pPr>
        <w:pStyle w:val="Styl"/>
        <w:ind w:hanging="373"/>
        <w:jc w:val="both"/>
      </w:pPr>
      <w:r>
        <w:t xml:space="preserve">2.  Przekazana dokumentacja będzie wzajemnie skoordynowana technicznie i kompletna z punktu widzenia celu, któremu ma służyć. Zawierać będzie wymagane potwierdzenia sprawdzeń rozwiązań projektowych, wymagane opinie, uzgodnienia, zgody i pozwolenia w zakresie wynikającym z przepisów, a także spis opracowań i dokumentacji składających się na komplet Przedmiotu umowy. Posiadać będzie oświadczenie Wykonawcy w powyższym zakresie, podpisane przez sprawdzających, odpowiedzialnych za spełnienie tych wymagań. </w:t>
      </w:r>
    </w:p>
    <w:p w14:paraId="2C51D1FF" w14:textId="77777777" w:rsidR="005C6DC0" w:rsidRDefault="00A85950">
      <w:pPr>
        <w:pStyle w:val="Styl"/>
        <w:ind w:hanging="373"/>
        <w:jc w:val="both"/>
      </w:pPr>
      <w:r>
        <w:t xml:space="preserve">3. W </w:t>
      </w:r>
      <w:proofErr w:type="spellStart"/>
      <w:r>
        <w:t>STWiOR</w:t>
      </w:r>
      <w:proofErr w:type="spellEnd"/>
      <w:r>
        <w:t xml:space="preserve"> będą zastosowane wyroby budowlane (materiały i urządzenia) dopuszczone do obrotu i powszechnego stosowania. Wyroby zaliczone do grupy jednostkowego stosowania w budownictwie będą mogły być zastosowane w dokumentacji projektowej po uzyskaniu akceptacji Zamawiającego. </w:t>
      </w:r>
    </w:p>
    <w:p w14:paraId="59F1DF34" w14:textId="77777777" w:rsidR="005C6DC0" w:rsidRDefault="00A85950">
      <w:pPr>
        <w:pStyle w:val="Styl"/>
        <w:ind w:hanging="373"/>
        <w:jc w:val="both"/>
      </w:pPr>
      <w:r>
        <w:t xml:space="preserve">4. Zamawiający wymaga, by </w:t>
      </w:r>
      <w:proofErr w:type="spellStart"/>
      <w:r>
        <w:t>STWiOR</w:t>
      </w:r>
      <w:proofErr w:type="spellEnd"/>
      <w:r>
        <w:t xml:space="preserve"> określała parametry techniczne i wymagania funkcjonalne zastosowanych wyrobów, które spełniają parametry przewidziane w dokumentacji projektowej, w celu zapewnienia konkurencyjności przy zamawianiu tych wyrobów. </w:t>
      </w:r>
    </w:p>
    <w:p w14:paraId="2F0CB73E" w14:textId="77777777" w:rsidR="005C6DC0" w:rsidRDefault="00A85950">
      <w:pPr>
        <w:pStyle w:val="Styl"/>
        <w:ind w:hanging="373"/>
        <w:jc w:val="both"/>
      </w:pPr>
      <w:r>
        <w:t xml:space="preserve">5. Wykonawca będzie informował pisemnie Zamawiającego o pojawiających się zagrożeniach przy realizacji przedmiotu umowy, przy usunięciu których może być pomocne działanie Zamawiającego. </w:t>
      </w:r>
    </w:p>
    <w:p w14:paraId="15DE87D6" w14:textId="77777777" w:rsidR="005C6DC0" w:rsidRDefault="00A85950">
      <w:pPr>
        <w:pStyle w:val="Styl"/>
        <w:ind w:hanging="373"/>
        <w:jc w:val="both"/>
        <w:rPr>
          <w:color w:val="FF6600"/>
        </w:rPr>
      </w:pPr>
      <w:r>
        <w:t>6. Osoby upoważnione lub wskazane przez Zamawiającego będą miały zapewnioną możliwość zapoznania się z rozwiązaniami projektowymi, a ich uwagi będą uwzględnione przez Wykonawcę.</w:t>
      </w:r>
      <w:r>
        <w:rPr>
          <w:color w:val="FF6600"/>
        </w:rPr>
        <w:t xml:space="preserve"> </w:t>
      </w:r>
    </w:p>
    <w:p w14:paraId="150DED11" w14:textId="77777777" w:rsidR="005C6DC0" w:rsidRDefault="00A85950">
      <w:pPr>
        <w:pStyle w:val="Styl"/>
        <w:jc w:val="center"/>
        <w:rPr>
          <w:b/>
          <w:bCs/>
        </w:rPr>
      </w:pPr>
      <w:r>
        <w:rPr>
          <w:b/>
          <w:bCs/>
        </w:rPr>
        <w:lastRenderedPageBreak/>
        <w:t>§ 3</w:t>
      </w:r>
    </w:p>
    <w:p w14:paraId="524C7439" w14:textId="77777777" w:rsidR="005C6DC0" w:rsidRDefault="00A85950">
      <w:pPr>
        <w:pStyle w:val="Styl"/>
        <w:numPr>
          <w:ilvl w:val="0"/>
          <w:numId w:val="1"/>
        </w:numPr>
        <w:ind w:hanging="355"/>
        <w:jc w:val="both"/>
      </w:pPr>
      <w:r>
        <w:t xml:space="preserve">Zamawiający wyraża zgodę na zlecenie części prac projektowych i usług ujętych w umowie odpowiednim, wyspecjalizowanym podwykonawcom, wskazanym w ofercie, pod następującymi warunkami: </w:t>
      </w:r>
    </w:p>
    <w:p w14:paraId="5A13A0BF" w14:textId="77777777" w:rsidR="005C6DC0" w:rsidRDefault="00A85950">
      <w:pPr>
        <w:pStyle w:val="Styl"/>
        <w:numPr>
          <w:ilvl w:val="0"/>
          <w:numId w:val="2"/>
        </w:numPr>
        <w:ind w:left="355" w:hanging="355"/>
        <w:jc w:val="both"/>
      </w:pPr>
      <w:r>
        <w:t xml:space="preserve">nie spowoduje to wydłużenia czasu ani wzrostu kosztu określonego w niniejszej umowie, </w:t>
      </w:r>
    </w:p>
    <w:p w14:paraId="3E0AAAC2" w14:textId="77777777" w:rsidR="005C6DC0" w:rsidRDefault="00A85950">
      <w:pPr>
        <w:pStyle w:val="Styl"/>
        <w:numPr>
          <w:ilvl w:val="0"/>
          <w:numId w:val="2"/>
        </w:numPr>
        <w:ind w:left="355" w:hanging="355"/>
        <w:jc w:val="both"/>
      </w:pPr>
      <w:r>
        <w:t xml:space="preserve">nie ulegnie zmianom zakres dokumentacji projektowej. </w:t>
      </w:r>
    </w:p>
    <w:p w14:paraId="3A45B97B" w14:textId="77777777" w:rsidR="005C6DC0" w:rsidRDefault="00A85950">
      <w:pPr>
        <w:pStyle w:val="Styl"/>
        <w:numPr>
          <w:ilvl w:val="0"/>
          <w:numId w:val="3"/>
        </w:numPr>
        <w:ind w:hanging="374"/>
        <w:jc w:val="both"/>
      </w:pPr>
      <w:r>
        <w:t>Wykonawca odpowiada za jakość i terminowość prac wymienionych w ust. 1 tak jak za działania własne.</w:t>
      </w:r>
    </w:p>
    <w:p w14:paraId="1FE977D5" w14:textId="77777777" w:rsidR="005C6DC0" w:rsidRDefault="00A85950">
      <w:pPr>
        <w:pStyle w:val="Styl"/>
        <w:numPr>
          <w:ilvl w:val="0"/>
          <w:numId w:val="3"/>
        </w:numPr>
        <w:jc w:val="both"/>
      </w:pPr>
      <w:r>
        <w:t>Wykonawca zobowiązuje się wykonać przedmiot umowy:</w:t>
      </w:r>
    </w:p>
    <w:p w14:paraId="5AA6D92E" w14:textId="77777777" w:rsidR="005C6DC0" w:rsidRDefault="00A85950">
      <w:pPr>
        <w:numPr>
          <w:ilvl w:val="0"/>
          <w:numId w:val="28"/>
        </w:numPr>
        <w:tabs>
          <w:tab w:val="left" w:pos="1077"/>
        </w:tabs>
        <w:jc w:val="both"/>
      </w:pPr>
      <w:r>
        <w:t>osobiście w zakresie: ........................................................................................................</w:t>
      </w:r>
    </w:p>
    <w:p w14:paraId="4DE69965" w14:textId="77777777" w:rsidR="005C6DC0" w:rsidRDefault="00A85950">
      <w:pPr>
        <w:numPr>
          <w:ilvl w:val="0"/>
          <w:numId w:val="28"/>
        </w:numPr>
        <w:tabs>
          <w:tab w:val="left" w:pos="717"/>
        </w:tabs>
        <w:jc w:val="both"/>
      </w:pPr>
      <w:r>
        <w:t>przy pomocy podwykonawców w zakresie: ....................................................................</w:t>
      </w:r>
    </w:p>
    <w:p w14:paraId="22978FCF" w14:textId="77777777" w:rsidR="005C6DC0" w:rsidRDefault="00A85950">
      <w:pPr>
        <w:numPr>
          <w:ilvl w:val="0"/>
          <w:numId w:val="29"/>
        </w:numPr>
        <w:jc w:val="both"/>
      </w:pPr>
      <w:r>
        <w:t>Wykonawca ponosi wobec Zamawiającego pełną odpowiedzialność za usługi, które wykonuje przy pomocy podwykonawców i dalszych podwykonawców.</w:t>
      </w:r>
    </w:p>
    <w:p w14:paraId="2B74C30E" w14:textId="77777777" w:rsidR="005C6DC0" w:rsidRDefault="00A85950">
      <w:pPr>
        <w:numPr>
          <w:ilvl w:val="0"/>
          <w:numId w:val="29"/>
        </w:numPr>
        <w:ind w:left="0"/>
        <w:jc w:val="both"/>
      </w:pPr>
      <w:r>
        <w:t>Wykonawca ma obowiązek przedłożyć Zamawiającemu projekt umowy o podwykonawstwo, której przedmiotem są usługi, a także projekt jej zmiany.</w:t>
      </w:r>
    </w:p>
    <w:p w14:paraId="396BB52C" w14:textId="77777777" w:rsidR="005C6DC0" w:rsidRDefault="00A85950">
      <w:pPr>
        <w:numPr>
          <w:ilvl w:val="0"/>
          <w:numId w:val="29"/>
        </w:numPr>
        <w:ind w:left="0"/>
        <w:jc w:val="both"/>
      </w:pPr>
      <w:r>
        <w:t>Wykonawca ma obowiązek przedłożyć Zamawiającemu poświadczoną za zgodność z oryginałem kopię zawartej umowy o podwykonawstwo, której przedmiotem są usługi, i jej zmian, w terminie 7 dni od dnia jej zawarcia.</w:t>
      </w:r>
    </w:p>
    <w:p w14:paraId="74121E97" w14:textId="77777777" w:rsidR="005C6DC0" w:rsidRDefault="00A85950">
      <w:pPr>
        <w:numPr>
          <w:ilvl w:val="0"/>
          <w:numId w:val="29"/>
        </w:numPr>
        <w:ind w:left="0"/>
        <w:jc w:val="both"/>
      </w:pPr>
      <w:r>
        <w:t>Zamawiający zgłasza zastrzeżenia do projektu umowy o podwykonawstwo, której przedmiotem są usługi, i do projektu jej zmiany lub sprzeciw do umowy o podwykonawstwo, której przedmiotem są usługi, i  do jej zmian, w terminie 7 dni od przedłożenia przez Wykonawcę odpowiednio projektu lub kopii umowy i ich zmian.</w:t>
      </w:r>
    </w:p>
    <w:p w14:paraId="762C7D3D" w14:textId="77777777" w:rsidR="005C6DC0" w:rsidRDefault="00A85950">
      <w:pPr>
        <w:numPr>
          <w:ilvl w:val="0"/>
          <w:numId w:val="29"/>
        </w:numPr>
        <w:ind w:left="0"/>
        <w:jc w:val="both"/>
      </w:pPr>
      <w:r>
        <w:t>Płatności z tytułu przedłożonych faktur będą realizowane przez Zamawiającego w terminie 30 dni od dnia przedłożenia faktury wraz z dokumentami wymaganymi przepisami ustawy – Prawo budowlane. Warunkiem zapłaty przez Zamawiającego drugiej i następnych części należnego wynagrodzenia za odebrane usługi jest przedstawienie przez Wykonawcę dowodów zapłaty wymagalnego wynagrodzenia podwykonawcom i dalszym podwykonawcom, biorącym udział w realizacji odebranych usług.</w:t>
      </w:r>
    </w:p>
    <w:p w14:paraId="23CD8D11" w14:textId="77777777" w:rsidR="005C6DC0" w:rsidRDefault="00A85950">
      <w:pPr>
        <w:numPr>
          <w:ilvl w:val="0"/>
          <w:numId w:val="29"/>
        </w:numPr>
        <w:ind w:left="0"/>
        <w:jc w:val="both"/>
      </w:pPr>
      <w:r>
        <w:t>W przypadku nieprzedstawienia przez Wykonawcę dowodów zapłaty, o których mowa w ust. 7, Zamawiający wstrzymuje wypłatę należnego wynagrodzenia za odebrane usługi w części równej sumie kwot wynikających z nieprzedstawionych dowodów zapłaty do czasu przedstawienia dowodów zapłaty, o których mowa w ust. 8.</w:t>
      </w:r>
    </w:p>
    <w:p w14:paraId="1FA97B0D" w14:textId="77777777" w:rsidR="005C6DC0" w:rsidRDefault="00A85950">
      <w:pPr>
        <w:numPr>
          <w:ilvl w:val="0"/>
          <w:numId w:val="29"/>
        </w:numPr>
        <w:ind w:left="0"/>
        <w:jc w:val="both"/>
      </w:pPr>
      <w:r>
        <w:t xml:space="preserve">Termin zapłaty wynagrodzenia podwykonawcy lub dalszemu podwykonawcy przewidziany w umowie o podwykonawstwo nie może być dłuższy niż 14 dni od dnia doręczenia wykonawcy, podwykonawcy lub dalszemu podwykonawcy faktury lub rachunku, potwierdzających wykonanie zleconej podwykonawcy lub dalszemu podwykonawcy usługi. </w:t>
      </w:r>
    </w:p>
    <w:p w14:paraId="43E26C34" w14:textId="77777777" w:rsidR="005C6DC0" w:rsidRDefault="00A85950">
      <w:pPr>
        <w:numPr>
          <w:ilvl w:val="0"/>
          <w:numId w:val="29"/>
        </w:numPr>
        <w:ind w:left="0"/>
        <w:jc w:val="both"/>
      </w:pPr>
      <w:r>
        <w:t>Podwykonawca zawiera umowy z dalszymi podwykonawcami stosując odpowiednio  postanowienia ust. 3 – 10.</w:t>
      </w:r>
    </w:p>
    <w:p w14:paraId="605DCF7F" w14:textId="77777777" w:rsidR="005C6DC0" w:rsidRDefault="00A85950">
      <w:pPr>
        <w:numPr>
          <w:ilvl w:val="0"/>
          <w:numId w:val="29"/>
        </w:numPr>
        <w:ind w:left="0"/>
        <w:jc w:val="both"/>
      </w:pPr>
      <w:r>
        <w:t>Wysokość kar umownych z tytułu:</w:t>
      </w:r>
    </w:p>
    <w:p w14:paraId="09EE155B" w14:textId="77777777" w:rsidR="005C6DC0" w:rsidRDefault="00A85950">
      <w:pPr>
        <w:numPr>
          <w:ilvl w:val="0"/>
          <w:numId w:val="30"/>
        </w:numPr>
        <w:ind w:left="0"/>
        <w:jc w:val="both"/>
      </w:pPr>
      <w:r>
        <w:t>braku zapłaty lub nieterminowej zapłaty wynagrodzenia należnego podwykonawcy lub dalszemu podwykonawcy wynosi 1 % kwoty należnego wynagrodzenia za każdy dzień opóźnienia,</w:t>
      </w:r>
    </w:p>
    <w:p w14:paraId="0DB5EBD9" w14:textId="77777777" w:rsidR="005C6DC0" w:rsidRDefault="00A85950">
      <w:pPr>
        <w:numPr>
          <w:ilvl w:val="0"/>
          <w:numId w:val="30"/>
        </w:numPr>
        <w:ind w:left="0"/>
        <w:jc w:val="both"/>
      </w:pPr>
      <w:r>
        <w:t>nieprzedłożenia do zaakceptowania projektu umowy o podwykonawstwo, której przedmiotem są usługi, lub projektu jej zmiany wynosi 500,00 zł za każdy dzień opóźnienia,</w:t>
      </w:r>
    </w:p>
    <w:p w14:paraId="1725A89E" w14:textId="77777777" w:rsidR="005C6DC0" w:rsidRDefault="00A85950">
      <w:pPr>
        <w:numPr>
          <w:ilvl w:val="0"/>
          <w:numId w:val="30"/>
        </w:numPr>
        <w:ind w:left="0"/>
        <w:jc w:val="both"/>
      </w:pPr>
      <w:r>
        <w:t>nieprzedłożenia poświadczonej za zgodność z oryginałem kopii umowy o podwykonawstwo lub jej zmiany wynosi 500,00 zł za każdy dzień opóźnienia,</w:t>
      </w:r>
    </w:p>
    <w:p w14:paraId="1AC28580" w14:textId="77777777" w:rsidR="005C6DC0" w:rsidRDefault="00A85950">
      <w:pPr>
        <w:numPr>
          <w:ilvl w:val="0"/>
          <w:numId w:val="30"/>
        </w:numPr>
        <w:ind w:left="0"/>
        <w:jc w:val="both"/>
      </w:pPr>
      <w:r>
        <w:t>braku zmiany umowy o podwykonawstwo w zakresie terminu zapłaty wynosi 500,00 zł za każdy dzień opóźnienia.</w:t>
      </w:r>
    </w:p>
    <w:p w14:paraId="338839A5" w14:textId="77777777" w:rsidR="005C6DC0" w:rsidRDefault="00A85950">
      <w:pPr>
        <w:numPr>
          <w:ilvl w:val="0"/>
          <w:numId w:val="29"/>
        </w:numPr>
        <w:ind w:left="0"/>
        <w:jc w:val="both"/>
      </w:pPr>
      <w:r>
        <w:lastRenderedPageBreak/>
        <w:t>Zamawiającemu przysługuje prawo żądania od Wykonawcy zmiany podwykonawcy, jeżeli ten realizuje usługi w sposób wadliwy, niezgodny z wymogami projektu i sztuką projektowania.</w:t>
      </w:r>
    </w:p>
    <w:p w14:paraId="0C1846FC" w14:textId="77777777" w:rsidR="005C6DC0" w:rsidRDefault="00A85950">
      <w:pPr>
        <w:pStyle w:val="Styl"/>
        <w:jc w:val="both"/>
      </w:pPr>
      <w:r>
        <w:t xml:space="preserve">Zamawiający nie odpowiada za zobowiązania finansowe za realizowane roboty względem Podwykonawcy (lub dalszego Podwykonawcy) nie ujawnionego mu przez Wykonawcę. </w:t>
      </w:r>
    </w:p>
    <w:p w14:paraId="1A67F56F" w14:textId="77777777" w:rsidR="005C6DC0" w:rsidRDefault="005C6DC0">
      <w:pPr>
        <w:pStyle w:val="Styl"/>
        <w:jc w:val="center"/>
        <w:rPr>
          <w:b/>
          <w:bCs/>
        </w:rPr>
      </w:pPr>
    </w:p>
    <w:p w14:paraId="213F6C88" w14:textId="77777777" w:rsidR="005C6DC0" w:rsidRDefault="00A85950">
      <w:pPr>
        <w:pStyle w:val="Styl"/>
        <w:jc w:val="center"/>
        <w:rPr>
          <w:b/>
          <w:bCs/>
        </w:rPr>
      </w:pPr>
      <w:r>
        <w:rPr>
          <w:b/>
          <w:bCs/>
        </w:rPr>
        <w:t>§ 4</w:t>
      </w:r>
    </w:p>
    <w:p w14:paraId="193362A5" w14:textId="77777777" w:rsidR="005C6DC0" w:rsidRDefault="00A85950">
      <w:pPr>
        <w:pStyle w:val="Styl"/>
        <w:numPr>
          <w:ilvl w:val="0"/>
          <w:numId w:val="4"/>
        </w:numPr>
        <w:ind w:hanging="355"/>
        <w:jc w:val="both"/>
      </w:pPr>
      <w:r>
        <w:t xml:space="preserve">W ramach zawartej umowy Zamawiający zobowiązuje się do: </w:t>
      </w:r>
    </w:p>
    <w:p w14:paraId="635C011F" w14:textId="77777777" w:rsidR="005C6DC0" w:rsidRDefault="00A85950">
      <w:pPr>
        <w:pStyle w:val="Styl"/>
        <w:numPr>
          <w:ilvl w:val="0"/>
          <w:numId w:val="5"/>
        </w:numPr>
        <w:ind w:left="355" w:hanging="355"/>
        <w:jc w:val="both"/>
      </w:pPr>
      <w:r>
        <w:t xml:space="preserve">udzielania Wykonawcy odpowiedzi na jego formalne wystąpienia w terminie do 7 dni liczonych od dnia otrzymania danego wystąpienia, </w:t>
      </w:r>
    </w:p>
    <w:p w14:paraId="5BA3F068" w14:textId="77777777" w:rsidR="005C6DC0" w:rsidRDefault="00A85950">
      <w:pPr>
        <w:pStyle w:val="Styl"/>
        <w:numPr>
          <w:ilvl w:val="0"/>
          <w:numId w:val="5"/>
        </w:numPr>
        <w:ind w:left="355" w:hanging="355"/>
        <w:jc w:val="both"/>
      </w:pPr>
      <w:r>
        <w:t xml:space="preserve">współdziałania w celu uzyskania przedmiotu zamówienia spełniającego cele określone w umowie. </w:t>
      </w:r>
    </w:p>
    <w:p w14:paraId="3B4AA012" w14:textId="77777777" w:rsidR="005C6DC0" w:rsidRDefault="00A85950">
      <w:pPr>
        <w:pStyle w:val="Styl"/>
        <w:numPr>
          <w:ilvl w:val="0"/>
          <w:numId w:val="4"/>
        </w:numPr>
        <w:ind w:hanging="355"/>
        <w:jc w:val="both"/>
      </w:pPr>
      <w:r>
        <w:t xml:space="preserve">Wykonawca oświadcza, że wyraża zgodę na zmiany w wykonanej dokumentacji jeżeli w przyszłości Zamawiający będzie przekazywał do innego zespołu projektowego dokumentację projektową lub jej elementy składowe, w celu kontynuacji jej opracowania bądź wprowadzenia zmian lub przeróbek bez jakichkolwiek roszczeń względem Zamawiającego oraz przyszłego Wykonawcy. </w:t>
      </w:r>
    </w:p>
    <w:p w14:paraId="38EBA7A9" w14:textId="77777777" w:rsidR="005C6DC0" w:rsidRDefault="005C6DC0">
      <w:pPr>
        <w:pStyle w:val="Styl"/>
        <w:jc w:val="both"/>
      </w:pPr>
    </w:p>
    <w:p w14:paraId="438BBF0F" w14:textId="77777777" w:rsidR="005C6DC0" w:rsidRDefault="00A85950">
      <w:pPr>
        <w:pStyle w:val="Styl"/>
        <w:jc w:val="center"/>
        <w:rPr>
          <w:b/>
          <w:bCs/>
        </w:rPr>
      </w:pPr>
      <w:r>
        <w:rPr>
          <w:b/>
          <w:bCs/>
        </w:rPr>
        <w:t>§ 5</w:t>
      </w:r>
    </w:p>
    <w:p w14:paraId="632D72EC" w14:textId="5B53983E" w:rsidR="005C6DC0" w:rsidRDefault="00A85950">
      <w:pPr>
        <w:pStyle w:val="Styl"/>
        <w:jc w:val="both"/>
      </w:pPr>
      <w:r>
        <w:t xml:space="preserve">Wykonawca zobowiązuje się wykonać Przedmiot umowy do </w:t>
      </w:r>
      <w:r w:rsidRPr="00375424">
        <w:t xml:space="preserve">dnia </w:t>
      </w:r>
      <w:r w:rsidR="003F3F63" w:rsidRPr="00375424">
        <w:t>1</w:t>
      </w:r>
      <w:r w:rsidR="00375424" w:rsidRPr="00375424">
        <w:t>0</w:t>
      </w:r>
      <w:r w:rsidRPr="00375424">
        <w:t>.1</w:t>
      </w:r>
      <w:r w:rsidR="003F3F63" w:rsidRPr="00375424">
        <w:t>2</w:t>
      </w:r>
      <w:r w:rsidRPr="00375424">
        <w:t xml:space="preserve">.2020 r. </w:t>
      </w:r>
    </w:p>
    <w:p w14:paraId="619EA4B8" w14:textId="77777777" w:rsidR="005C6DC0" w:rsidRDefault="005C6DC0">
      <w:pPr>
        <w:pStyle w:val="Styl"/>
        <w:jc w:val="both"/>
      </w:pPr>
    </w:p>
    <w:p w14:paraId="1E2210A5" w14:textId="77777777" w:rsidR="005C6DC0" w:rsidRDefault="00A85950">
      <w:pPr>
        <w:pStyle w:val="Styl"/>
        <w:jc w:val="center"/>
        <w:rPr>
          <w:b/>
          <w:bCs/>
        </w:rPr>
      </w:pPr>
      <w:r>
        <w:rPr>
          <w:b/>
          <w:bCs/>
        </w:rPr>
        <w:t>§ 6</w:t>
      </w:r>
    </w:p>
    <w:p w14:paraId="1BE54FB4" w14:textId="77777777" w:rsidR="005C6DC0" w:rsidRDefault="00A85950">
      <w:pPr>
        <w:pStyle w:val="Styl"/>
        <w:numPr>
          <w:ilvl w:val="0"/>
          <w:numId w:val="6"/>
        </w:numPr>
        <w:ind w:hanging="307"/>
        <w:jc w:val="both"/>
      </w:pPr>
      <w:r>
        <w:t>Wykonawca dostarczy Zamawiającemu dokumentację w 3 egzemplarzach w wersji papierowej, oraz w 2 egzemplarzach w wersji elektronicznej modyfikowalnej, w formacie .</w:t>
      </w:r>
      <w:proofErr w:type="spellStart"/>
      <w:r>
        <w:t>dwg</w:t>
      </w:r>
      <w:proofErr w:type="spellEnd"/>
      <w:r>
        <w:t xml:space="preserve"> oraz niemodyfikowalnej w formacie .pdf. </w:t>
      </w:r>
    </w:p>
    <w:p w14:paraId="472F63FD" w14:textId="77777777" w:rsidR="005C6DC0" w:rsidRDefault="00A85950">
      <w:pPr>
        <w:pStyle w:val="Styl"/>
        <w:ind w:hanging="283"/>
        <w:jc w:val="both"/>
      </w:pPr>
      <w:r>
        <w:t xml:space="preserve">2. Wykonawca opatrzy dokumentację, jak również jej części stanowiące przedmiot odbioru, w pisemne oświadczenie, o którym mowa w § 2 ust. 2. Wykaz opracowań oraz pisemne oświadczenie, o którym mowa wyżej, stanowią integralną część przekazywanej dokumentacji. </w:t>
      </w:r>
    </w:p>
    <w:p w14:paraId="001BB236" w14:textId="77777777" w:rsidR="005C6DC0" w:rsidRDefault="00A85950">
      <w:pPr>
        <w:pStyle w:val="Styl"/>
        <w:ind w:hanging="246"/>
        <w:jc w:val="both"/>
      </w:pPr>
      <w:r>
        <w:t xml:space="preserve">3. Miejscem przekazania wykonanej dokumentacji projektowej będzie siedziba Zamawiającego. </w:t>
      </w:r>
    </w:p>
    <w:p w14:paraId="4190782A" w14:textId="77777777" w:rsidR="005C6DC0" w:rsidRDefault="00A85950">
      <w:pPr>
        <w:pStyle w:val="Styl"/>
        <w:ind w:hanging="246"/>
        <w:jc w:val="both"/>
      </w:pPr>
      <w:r>
        <w:t xml:space="preserve">4. Przy przejmowaniu Przedmiotu umowy Zamawiający nie jest obowiązany dokonywać sprawdzenia jakości przekazanej dokumentacji projektowej i pozostałych jego części. </w:t>
      </w:r>
    </w:p>
    <w:p w14:paraId="5E5EC617" w14:textId="77777777" w:rsidR="005C6DC0" w:rsidRDefault="00A85950">
      <w:pPr>
        <w:pStyle w:val="Styl"/>
        <w:ind w:hanging="246"/>
        <w:jc w:val="both"/>
      </w:pPr>
      <w:r>
        <w:t xml:space="preserve">5. Dokumentem potwierdzającym przekazanie Przedmiotu umowy jest protokół przekazania </w:t>
      </w:r>
      <w:r>
        <w:br/>
        <w:t>i odbioru.</w:t>
      </w:r>
    </w:p>
    <w:p w14:paraId="74E2389E" w14:textId="77777777" w:rsidR="005C6DC0" w:rsidRDefault="00A85950">
      <w:pPr>
        <w:pStyle w:val="Styl"/>
        <w:ind w:hanging="246"/>
        <w:jc w:val="both"/>
      </w:pPr>
      <w:r>
        <w:t>7. W przypadku wykrycia wad lub usterek, Wykonawca będzie zobowiązany do ich usunięcia w terminie 14 dni kalendarzowych od dnia pisemnego zgłoszenia ich Wykonawcy przez Zamawiającego.</w:t>
      </w:r>
    </w:p>
    <w:p w14:paraId="25A3048E" w14:textId="77777777" w:rsidR="005C6DC0" w:rsidRDefault="00A85950">
      <w:pPr>
        <w:pStyle w:val="Styl"/>
        <w:ind w:hanging="246"/>
        <w:jc w:val="both"/>
      </w:pPr>
      <w:r>
        <w:t xml:space="preserve">8. Protokół przekazania i odbioru stanowi podstawę wystawienia faktury obejmującej wynagrodzenie za wykonany i odebrany Przedmiot umowy. </w:t>
      </w:r>
    </w:p>
    <w:p w14:paraId="79F27880" w14:textId="77777777" w:rsidR="005C6DC0" w:rsidRDefault="00A85950">
      <w:pPr>
        <w:pStyle w:val="Styl"/>
        <w:jc w:val="center"/>
        <w:rPr>
          <w:b/>
          <w:bCs/>
          <w:w w:val="106"/>
        </w:rPr>
      </w:pPr>
      <w:r>
        <w:rPr>
          <w:b/>
          <w:bCs/>
          <w:w w:val="106"/>
        </w:rPr>
        <w:t>§ 7</w:t>
      </w:r>
    </w:p>
    <w:p w14:paraId="6605BA30" w14:textId="77777777" w:rsidR="005C6DC0" w:rsidRDefault="005C6DC0">
      <w:pPr>
        <w:pStyle w:val="Styl"/>
        <w:jc w:val="center"/>
        <w:rPr>
          <w:b/>
          <w:bCs/>
          <w:w w:val="106"/>
        </w:rPr>
      </w:pPr>
    </w:p>
    <w:p w14:paraId="04C4AEAA" w14:textId="77777777" w:rsidR="005C6DC0" w:rsidRDefault="00A85950">
      <w:pPr>
        <w:pStyle w:val="Styl"/>
        <w:numPr>
          <w:ilvl w:val="0"/>
          <w:numId w:val="7"/>
        </w:numPr>
        <w:ind w:hanging="340"/>
        <w:jc w:val="both"/>
      </w:pPr>
      <w:r>
        <w:t>Strony ustalają wynagrodzenie za Przedmiot umowy w formie zryczałtowanej, na ogólną kwotę brutto ………………. zł (słownie: …………..)</w:t>
      </w:r>
      <w:r>
        <w:rPr>
          <w:w w:val="110"/>
        </w:rPr>
        <w:t xml:space="preserve">. </w:t>
      </w:r>
    </w:p>
    <w:p w14:paraId="086D6077" w14:textId="77777777" w:rsidR="005C6DC0" w:rsidRDefault="00A85950">
      <w:pPr>
        <w:pStyle w:val="Styl"/>
        <w:ind w:hanging="292"/>
        <w:jc w:val="both"/>
      </w:pPr>
      <w:r>
        <w:t xml:space="preserve">2. Wynagrodzenie, o którym mowa w ust. 1 niniejszego paragrafu, jest niezmienne przez cały okres obowiązywania umowy. </w:t>
      </w:r>
    </w:p>
    <w:p w14:paraId="671A6B40" w14:textId="77777777" w:rsidR="005C6DC0" w:rsidRDefault="00A85950">
      <w:pPr>
        <w:pStyle w:val="Styl"/>
        <w:ind w:hanging="292"/>
        <w:jc w:val="both"/>
      </w:pPr>
      <w:r>
        <w:t xml:space="preserve">3. Wynagrodzenie podane w ust. 1 obejmuje przeniesienie praw własności do egzemplarzy Przedmiotu umowy, majątkowych praw autorskich, udzielenie wszelkich upoważnień i zezwoleń w zakresie określonym w niniejszej umowie oraz wykonywania nadzoru autorskiego, czyli obejmuje wszystkie koszty ponoszone przez Wykonawcę w celu zrealizowania Przedmiotu umowy. </w:t>
      </w:r>
    </w:p>
    <w:p w14:paraId="7B917506" w14:textId="77777777" w:rsidR="005C6DC0" w:rsidRDefault="005C6DC0">
      <w:pPr>
        <w:pStyle w:val="Styl"/>
        <w:jc w:val="center"/>
        <w:rPr>
          <w:b/>
          <w:bCs/>
        </w:rPr>
      </w:pPr>
    </w:p>
    <w:p w14:paraId="16437446" w14:textId="77777777" w:rsidR="005C6DC0" w:rsidRDefault="00A85950">
      <w:pPr>
        <w:pStyle w:val="Styl"/>
        <w:jc w:val="center"/>
        <w:rPr>
          <w:b/>
          <w:bCs/>
        </w:rPr>
      </w:pPr>
      <w:r>
        <w:rPr>
          <w:b/>
          <w:bCs/>
        </w:rPr>
        <w:lastRenderedPageBreak/>
        <w:t>§ 8</w:t>
      </w:r>
    </w:p>
    <w:p w14:paraId="34D0561B" w14:textId="77777777" w:rsidR="005C6DC0" w:rsidRDefault="00A85950">
      <w:pPr>
        <w:pStyle w:val="Styl"/>
        <w:numPr>
          <w:ilvl w:val="0"/>
          <w:numId w:val="27"/>
        </w:numPr>
        <w:jc w:val="both"/>
      </w:pPr>
      <w:r>
        <w:t xml:space="preserve">Zapłata wynagrodzenia za Przedmiot umowy nastąpi po jej wykonaniu i odbiorze przez Zamawiającego, według zasad określonych w § 6. </w:t>
      </w:r>
    </w:p>
    <w:p w14:paraId="378417E2" w14:textId="77777777" w:rsidR="005C6DC0" w:rsidRDefault="00A85950">
      <w:pPr>
        <w:pStyle w:val="Styl"/>
        <w:numPr>
          <w:ilvl w:val="0"/>
          <w:numId w:val="27"/>
        </w:numPr>
        <w:jc w:val="both"/>
      </w:pPr>
      <w:r>
        <w:t>Faktura VAT będzie płatna przelewem z konta Zamawiającego w terminie 30 dni od daty otrzymania faktury potwierdzonej protokołem przekazania i odbioru.</w:t>
      </w:r>
    </w:p>
    <w:p w14:paraId="61951D47" w14:textId="77777777" w:rsidR="005C6DC0" w:rsidRDefault="00A85950">
      <w:pPr>
        <w:pStyle w:val="Styl"/>
        <w:numPr>
          <w:ilvl w:val="0"/>
          <w:numId w:val="27"/>
        </w:numPr>
        <w:jc w:val="both"/>
      </w:pPr>
      <w:r>
        <w:t>Za termin zapłaty uważa się obciążenie rachunku bankowego Zamawiającego.</w:t>
      </w:r>
    </w:p>
    <w:p w14:paraId="30912760" w14:textId="77777777" w:rsidR="005C6DC0" w:rsidRDefault="00A85950">
      <w:pPr>
        <w:pStyle w:val="Styl"/>
        <w:numPr>
          <w:ilvl w:val="0"/>
          <w:numId w:val="27"/>
        </w:numPr>
        <w:jc w:val="both"/>
      </w:pPr>
      <w:r>
        <w:t xml:space="preserve">W przypadku zwłoki w zapłacie faktury, Wykonawcy przysługują odsetki ustawowe od niezapłaconej kwoty. </w:t>
      </w:r>
    </w:p>
    <w:p w14:paraId="4BA06E02" w14:textId="77777777" w:rsidR="005C6DC0" w:rsidRDefault="005C6DC0">
      <w:pPr>
        <w:pStyle w:val="Styl"/>
        <w:jc w:val="center"/>
        <w:rPr>
          <w:b/>
          <w:bCs/>
        </w:rPr>
      </w:pPr>
    </w:p>
    <w:p w14:paraId="64A91E49" w14:textId="77777777" w:rsidR="005C6DC0" w:rsidRDefault="00A85950">
      <w:pPr>
        <w:pStyle w:val="Styl"/>
        <w:jc w:val="center"/>
        <w:rPr>
          <w:b/>
          <w:bCs/>
        </w:rPr>
      </w:pPr>
      <w:r>
        <w:rPr>
          <w:b/>
          <w:bCs/>
        </w:rPr>
        <w:t>§ 9</w:t>
      </w:r>
    </w:p>
    <w:p w14:paraId="46FBD55F" w14:textId="77777777" w:rsidR="005C6DC0" w:rsidRDefault="00A85950">
      <w:pPr>
        <w:numPr>
          <w:ilvl w:val="0"/>
          <w:numId w:val="13"/>
        </w:numPr>
        <w:tabs>
          <w:tab w:val="clear" w:pos="720"/>
          <w:tab w:val="left" w:pos="360"/>
        </w:tabs>
        <w:ind w:left="0"/>
      </w:pPr>
      <w:r>
        <w:t xml:space="preserve">Wykonawca zobowiązuje się do pełnienia nadzoru autorskiego nad wykonaniem robót na podstawie sporządzonej dokumentacji projektowo-kosztorysowej. </w:t>
      </w:r>
    </w:p>
    <w:p w14:paraId="46358B35" w14:textId="77777777" w:rsidR="005C6DC0" w:rsidRDefault="00A85950">
      <w:pPr>
        <w:numPr>
          <w:ilvl w:val="0"/>
          <w:numId w:val="13"/>
        </w:numPr>
        <w:tabs>
          <w:tab w:val="clear" w:pos="720"/>
          <w:tab w:val="left" w:pos="360"/>
        </w:tabs>
        <w:ind w:left="0"/>
        <w:jc w:val="both"/>
      </w:pPr>
      <w:r>
        <w:t>Każdy pobyt potwierdzany będzie przez Zamawiającego na karcie nadzoru autorskiego prowadzonej przez Wykonawcę lub w dzienniku budowy.</w:t>
      </w:r>
    </w:p>
    <w:p w14:paraId="0F2A4719" w14:textId="77777777" w:rsidR="005C6DC0" w:rsidRDefault="00A85950">
      <w:pPr>
        <w:numPr>
          <w:ilvl w:val="0"/>
          <w:numId w:val="13"/>
        </w:numPr>
        <w:tabs>
          <w:tab w:val="clear" w:pos="720"/>
          <w:tab w:val="left" w:pos="360"/>
        </w:tabs>
        <w:ind w:left="0"/>
        <w:jc w:val="both"/>
      </w:pPr>
      <w:r>
        <w:t xml:space="preserve">Nadzór autorski obejmuje: </w:t>
      </w:r>
    </w:p>
    <w:p w14:paraId="63F65190" w14:textId="77777777" w:rsidR="005C6DC0" w:rsidRDefault="00A85950">
      <w:pPr>
        <w:pStyle w:val="Akapitzlist"/>
        <w:numPr>
          <w:ilvl w:val="1"/>
          <w:numId w:val="7"/>
        </w:numPr>
        <w:jc w:val="both"/>
      </w:pPr>
      <w:r>
        <w:t>kontrolowanie zgodności prowadzonych prac z dokumentacją projektową, obowiązującymi przepisami prawa i normami,</w:t>
      </w:r>
    </w:p>
    <w:p w14:paraId="7BA3E616" w14:textId="77777777" w:rsidR="005C6DC0" w:rsidRDefault="00A85950">
      <w:pPr>
        <w:pStyle w:val="Akapitzlist"/>
        <w:numPr>
          <w:ilvl w:val="1"/>
          <w:numId w:val="7"/>
        </w:numPr>
        <w:jc w:val="both"/>
      </w:pPr>
      <w:r>
        <w:t>wyjaśnienie wątpliwości dotyczących projektu budowlano-wykonawczego i zawartych w nim rozwiązań oraz ewentualne uzupełnienie szczegółów dokumentacji projektowej,</w:t>
      </w:r>
    </w:p>
    <w:p w14:paraId="59BEE5F5" w14:textId="77777777" w:rsidR="005C6DC0" w:rsidRDefault="00A85950">
      <w:pPr>
        <w:pStyle w:val="Akapitzlist"/>
        <w:numPr>
          <w:ilvl w:val="1"/>
          <w:numId w:val="7"/>
        </w:numPr>
        <w:jc w:val="both"/>
      </w:pPr>
      <w:r>
        <w:t xml:space="preserve"> uzgadnianie z Zamawiającym i wykonawcą robót możliwości wprowadzenia rozwiązań zamiennych w stosunku do przewidzianych w dokumentacji projektowej w odniesieniu do materiałów i konstrukcji oaz rozwiązań technicznych i technologicznych,</w:t>
      </w:r>
    </w:p>
    <w:p w14:paraId="0B88CD89" w14:textId="77777777" w:rsidR="005C6DC0" w:rsidRDefault="00A85950">
      <w:pPr>
        <w:pStyle w:val="Akapitzlist"/>
        <w:numPr>
          <w:ilvl w:val="1"/>
          <w:numId w:val="7"/>
        </w:numPr>
        <w:jc w:val="both"/>
      </w:pPr>
      <w:r>
        <w:t>nadzorowanie, aby zakres wprowadzonych zmian nie spowodował istotnej zmiany zatwierdzonego projektu budowlanego,</w:t>
      </w:r>
    </w:p>
    <w:p w14:paraId="1A41B8F8" w14:textId="77777777" w:rsidR="005C6DC0" w:rsidRDefault="00A85950">
      <w:pPr>
        <w:pStyle w:val="Akapitzlist"/>
        <w:numPr>
          <w:ilvl w:val="1"/>
          <w:numId w:val="7"/>
        </w:numPr>
        <w:jc w:val="both"/>
      </w:pPr>
      <w:r>
        <w:t>udział w komisjach i naradach technicznych organizowanych przez Zamawiającego, uczestnictwo w odbiorach robót zanikających oraz odbiorze końcowym robót.</w:t>
      </w:r>
    </w:p>
    <w:p w14:paraId="6661BE69" w14:textId="77777777" w:rsidR="005C6DC0" w:rsidRDefault="00A85950">
      <w:pPr>
        <w:numPr>
          <w:ilvl w:val="0"/>
          <w:numId w:val="13"/>
        </w:numPr>
        <w:tabs>
          <w:tab w:val="clear" w:pos="720"/>
          <w:tab w:val="left" w:pos="360"/>
        </w:tabs>
        <w:ind w:left="0"/>
        <w:jc w:val="both"/>
      </w:pPr>
      <w:r>
        <w:t>Ustala się, że wynagrodzenie za sprawowanie nadzoru autorskiego zostało wliczone w wynagrodzenie określone w § 7 ust. 1.</w:t>
      </w:r>
    </w:p>
    <w:p w14:paraId="4ED2A473" w14:textId="77777777" w:rsidR="005C6DC0" w:rsidRDefault="00A85950">
      <w:pPr>
        <w:numPr>
          <w:ilvl w:val="0"/>
          <w:numId w:val="13"/>
        </w:numPr>
        <w:tabs>
          <w:tab w:val="clear" w:pos="720"/>
          <w:tab w:val="left" w:pos="360"/>
        </w:tabs>
        <w:ind w:left="0"/>
      </w:pPr>
      <w:r>
        <w:t>Wykonawca zostanie wezwany w celu pełnienia nadzoru autorskiego telefonicznie, faxem lub drogą elektroniczną co zostanie potwierdzone w dzienniku budowy.</w:t>
      </w:r>
    </w:p>
    <w:p w14:paraId="01FBB59C" w14:textId="77777777" w:rsidR="005C6DC0" w:rsidRDefault="00A85950">
      <w:pPr>
        <w:numPr>
          <w:ilvl w:val="0"/>
          <w:numId w:val="13"/>
        </w:numPr>
        <w:tabs>
          <w:tab w:val="clear" w:pos="720"/>
          <w:tab w:val="left" w:pos="360"/>
        </w:tabs>
        <w:ind w:left="0"/>
        <w:rPr>
          <w:b/>
          <w:bCs/>
        </w:rPr>
      </w:pPr>
      <w:r>
        <w:t xml:space="preserve">Niestawienie się Wykonawcy w celu wykonania obowiązków, o których mowa w ust. 3, spowoduje naliczenie przez Zamawiającego kary umownej zgodnie z § 11 ust. 2 pkt. 4 wobec Wykonawcy po uprzednim pisemnym zawiadomieniu.  </w:t>
      </w:r>
    </w:p>
    <w:p w14:paraId="3072CF61" w14:textId="77777777" w:rsidR="005C6DC0" w:rsidRDefault="005C6DC0">
      <w:pPr>
        <w:pStyle w:val="Styl"/>
        <w:jc w:val="center"/>
        <w:rPr>
          <w:b/>
          <w:bCs/>
        </w:rPr>
      </w:pPr>
    </w:p>
    <w:p w14:paraId="3F8A8E70" w14:textId="77777777" w:rsidR="005C6DC0" w:rsidRDefault="00A85950">
      <w:pPr>
        <w:pStyle w:val="Styl"/>
        <w:ind w:hanging="4454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§ 10</w:t>
      </w:r>
    </w:p>
    <w:p w14:paraId="41873322" w14:textId="77777777" w:rsidR="005C6DC0" w:rsidRDefault="00A85950">
      <w:pPr>
        <w:pStyle w:val="Styl"/>
        <w:jc w:val="both"/>
      </w:pPr>
      <w:r>
        <w:rPr>
          <w:w w:val="115"/>
        </w:rPr>
        <w:t>W r</w:t>
      </w:r>
      <w:r>
        <w:t xml:space="preserve">azie wystąpienia istotnej zmiany okoliczności powodującej, że wykonanie umowy, zawartej w trybie ustawy Prawo zamówień publicznych nie leży w interesie publicznym, czego nie można było przewidzieć w chwili zawierania umowy, Zamawiający może odstąpić od umowy w terminie 30 dni od daty uzyskania wiadomości o tej zmianie. W takim wypadku Wykonawca może żądać jedynie wynagrodzenia należnego z tytułu wykonania części umowy, potwierdzonego protokołem stwierdzającym stan zaawansowania prac projektowych. </w:t>
      </w:r>
    </w:p>
    <w:p w14:paraId="7AC16E06" w14:textId="77777777" w:rsidR="005C6DC0" w:rsidRDefault="005C6DC0">
      <w:pPr>
        <w:pStyle w:val="Styl"/>
        <w:ind w:hanging="3993"/>
        <w:jc w:val="center"/>
        <w:rPr>
          <w:b/>
          <w:bCs/>
        </w:rPr>
      </w:pPr>
    </w:p>
    <w:p w14:paraId="69A6D1BD" w14:textId="77777777" w:rsidR="005C6DC0" w:rsidRDefault="00A85950">
      <w:pPr>
        <w:pStyle w:val="Styl"/>
        <w:ind w:hanging="3993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§ 11</w:t>
      </w:r>
    </w:p>
    <w:p w14:paraId="3FC93FB7" w14:textId="77777777" w:rsidR="005C6DC0" w:rsidRDefault="00A85950">
      <w:pPr>
        <w:pStyle w:val="Styl"/>
        <w:numPr>
          <w:ilvl w:val="0"/>
          <w:numId w:val="8"/>
        </w:numPr>
        <w:ind w:hanging="360"/>
        <w:jc w:val="both"/>
      </w:pPr>
      <w:r>
        <w:t>Strony umowy postanawiają, że w przypadku niewykonania lub nienależytego wykonania umowy naliczone będą kary umowne.</w:t>
      </w:r>
    </w:p>
    <w:p w14:paraId="269E1338" w14:textId="77777777" w:rsidR="005C6DC0" w:rsidRDefault="00A85950">
      <w:pPr>
        <w:pStyle w:val="Styl"/>
        <w:numPr>
          <w:ilvl w:val="0"/>
          <w:numId w:val="8"/>
        </w:numPr>
        <w:jc w:val="both"/>
      </w:pPr>
      <w:r>
        <w:t xml:space="preserve">Wykonawca zobowiązany jest do zapłaty Zamawiającemu kar umownych: </w:t>
      </w:r>
    </w:p>
    <w:p w14:paraId="1954069D" w14:textId="77777777" w:rsidR="005C6DC0" w:rsidRDefault="00A85950">
      <w:pPr>
        <w:pStyle w:val="Styl"/>
        <w:numPr>
          <w:ilvl w:val="0"/>
          <w:numId w:val="23"/>
        </w:numPr>
        <w:jc w:val="both"/>
      </w:pPr>
      <w:r>
        <w:t xml:space="preserve">za każdy dzień opóźnienia w wykonaniu Przedmiotu umowy w wysokości 1% wynagrodzenia brutto wymienionego w § 7 ust. 1 umowy - licząc od terminu określonego odpowiednio w § 5, </w:t>
      </w:r>
    </w:p>
    <w:p w14:paraId="478E8283" w14:textId="77777777" w:rsidR="005C6DC0" w:rsidRDefault="00A85950">
      <w:pPr>
        <w:pStyle w:val="Styl"/>
        <w:numPr>
          <w:ilvl w:val="0"/>
          <w:numId w:val="23"/>
        </w:numPr>
        <w:jc w:val="both"/>
      </w:pPr>
      <w:r>
        <w:lastRenderedPageBreak/>
        <w:t>za opóźnienie w usunięciu wad lub usterek Przedmiotu umowy - w wysokości 1% wynagrodzenia brutto wymienionego w § 7 ust. 1 umowy, za każdy dzień opóźnienia, licząc od ustalonego przez strony terminu na usunięcie wad, o którym mowa w § 6 ust. 7,</w:t>
      </w:r>
    </w:p>
    <w:p w14:paraId="4131AE63" w14:textId="77777777" w:rsidR="005C6DC0" w:rsidRDefault="00A85950">
      <w:pPr>
        <w:pStyle w:val="Styl"/>
        <w:numPr>
          <w:ilvl w:val="0"/>
          <w:numId w:val="23"/>
        </w:numPr>
        <w:jc w:val="both"/>
      </w:pPr>
      <w:r>
        <w:t>za odstąpienie od umowy przez Wykonawcę z przyczyn, za które ponosi on odpowiedzialność, w wysokości 10% wynagrodzenia brutto wymienionego w § 7 ust. 1 umowy,</w:t>
      </w:r>
    </w:p>
    <w:p w14:paraId="29FBDACB" w14:textId="77777777" w:rsidR="005C6DC0" w:rsidRDefault="00A85950">
      <w:pPr>
        <w:pStyle w:val="Styl"/>
        <w:numPr>
          <w:ilvl w:val="0"/>
          <w:numId w:val="23"/>
        </w:numPr>
        <w:jc w:val="both"/>
      </w:pPr>
      <w:r>
        <w:t>za odstąpienie od umowy przez Zamawiającego z przyczyn, za które ponosi Wykonawca odpowiedzialność, w wysokości 10% wynagrodzenia brutto wymienionego w § 7 ust. 1 umowy,</w:t>
      </w:r>
    </w:p>
    <w:p w14:paraId="3E055485" w14:textId="77777777" w:rsidR="005C6DC0" w:rsidRDefault="00A85950">
      <w:pPr>
        <w:pStyle w:val="Styl"/>
        <w:numPr>
          <w:ilvl w:val="0"/>
          <w:numId w:val="23"/>
        </w:numPr>
        <w:jc w:val="both"/>
      </w:pPr>
      <w:r>
        <w:t>za opóźnienia w stawiennictwie Wykonawcy w celu wykonywania obowiązków, o których mowa w § 9, w wysokości 2% wynagrodzenia umownego brutto, o którym mowa w § 7 ust. 1, za każdy dzień opóźnienia.</w:t>
      </w:r>
    </w:p>
    <w:p w14:paraId="6D8843B0" w14:textId="77777777" w:rsidR="005C6DC0" w:rsidRDefault="00A85950">
      <w:pPr>
        <w:pStyle w:val="Styl"/>
        <w:numPr>
          <w:ilvl w:val="0"/>
          <w:numId w:val="9"/>
        </w:numPr>
        <w:ind w:hanging="360"/>
        <w:jc w:val="both"/>
      </w:pPr>
      <w:r>
        <w:t xml:space="preserve">Strony zastrzegają sobie prawo dochodzenia odszkodowania uzupełniającego do wysokości rzeczywiście poniesionej szkody, wraz z odsetkami. </w:t>
      </w:r>
    </w:p>
    <w:p w14:paraId="1F999AD2" w14:textId="77777777" w:rsidR="005C6DC0" w:rsidRDefault="00A85950">
      <w:pPr>
        <w:pStyle w:val="Styl"/>
        <w:numPr>
          <w:ilvl w:val="0"/>
          <w:numId w:val="9"/>
        </w:numPr>
        <w:ind w:hanging="4027"/>
        <w:jc w:val="both"/>
        <w:rPr>
          <w:b/>
          <w:bCs/>
        </w:rPr>
      </w:pPr>
      <w:r>
        <w:t xml:space="preserve">Wykonawca wyraża zgodę na potrącenie kar umownych z wynagrodzenia za wykonanie Przedmiotu umowy. </w:t>
      </w:r>
    </w:p>
    <w:p w14:paraId="62D522B5" w14:textId="77777777" w:rsidR="005C6DC0" w:rsidRDefault="00A85950">
      <w:pPr>
        <w:pStyle w:val="Styl"/>
        <w:jc w:val="center"/>
        <w:rPr>
          <w:b/>
          <w:bCs/>
        </w:rPr>
      </w:pPr>
      <w:r>
        <w:rPr>
          <w:b/>
          <w:bCs/>
        </w:rPr>
        <w:t>§ 12</w:t>
      </w:r>
    </w:p>
    <w:p w14:paraId="25A17157" w14:textId="77777777" w:rsidR="005C6DC0" w:rsidRDefault="00A85950">
      <w:pPr>
        <w:pStyle w:val="Styl"/>
        <w:numPr>
          <w:ilvl w:val="0"/>
          <w:numId w:val="24"/>
        </w:numPr>
        <w:jc w:val="both"/>
        <w:rPr>
          <w:b/>
          <w:bCs/>
        </w:rPr>
      </w:pPr>
      <w:r>
        <w:t xml:space="preserve">Wykonawca udziela gwarancji jakości na przedmiot umowy, który mija wraz z podpisaniem protokołu odbioru końcowego robót budowlanych realizowanych przez Zamawiającego według opracowanej przez Wykonawcę dokumentacji projektowej, a w przypadku stwierdzenia wad w przedmiocie odbioru, w dniu podpisania protokołu stwierdzającego usunięcie zaistniałych wad. </w:t>
      </w:r>
    </w:p>
    <w:p w14:paraId="3D85EC8C" w14:textId="77777777" w:rsidR="005C6DC0" w:rsidRDefault="00A85950">
      <w:pPr>
        <w:pStyle w:val="Styl"/>
        <w:numPr>
          <w:ilvl w:val="0"/>
          <w:numId w:val="24"/>
        </w:numPr>
        <w:jc w:val="both"/>
        <w:rPr>
          <w:b/>
          <w:bCs/>
        </w:rPr>
      </w:pPr>
      <w:r>
        <w:t xml:space="preserve">Wykonawca, niezależnie od gwarancji, ponosi odpowiedzialność z tytułu rękojmi za wady fizyczne Przedmiotu umowy, której okres wynosi 2 lata.  </w:t>
      </w:r>
    </w:p>
    <w:p w14:paraId="55D09DCF" w14:textId="77777777" w:rsidR="005C6DC0" w:rsidRDefault="00A85950">
      <w:pPr>
        <w:pStyle w:val="Styl"/>
        <w:ind w:hanging="4084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</w:t>
      </w:r>
    </w:p>
    <w:p w14:paraId="3F42FE11" w14:textId="77777777" w:rsidR="005C6DC0" w:rsidRDefault="00A85950">
      <w:pPr>
        <w:pStyle w:val="Styl"/>
        <w:ind w:hanging="4084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§ 13</w:t>
      </w:r>
    </w:p>
    <w:p w14:paraId="0819B349" w14:textId="77777777" w:rsidR="005C6DC0" w:rsidRDefault="00A85950">
      <w:pPr>
        <w:pStyle w:val="Styl"/>
        <w:numPr>
          <w:ilvl w:val="0"/>
          <w:numId w:val="10"/>
        </w:numPr>
        <w:ind w:hanging="360"/>
        <w:jc w:val="both"/>
      </w:pPr>
      <w:r>
        <w:t xml:space="preserve">Wykonawca odpowiada za zgodność rozwiązań projektu budowlanego z przepisami techniczno-budowlanymi i obowiązującymi normami. </w:t>
      </w:r>
    </w:p>
    <w:p w14:paraId="5CFFBA94" w14:textId="77777777" w:rsidR="005C6DC0" w:rsidRDefault="00A85950">
      <w:pPr>
        <w:pStyle w:val="Styl"/>
        <w:numPr>
          <w:ilvl w:val="0"/>
          <w:numId w:val="10"/>
        </w:numPr>
        <w:ind w:hanging="360"/>
        <w:jc w:val="both"/>
      </w:pPr>
      <w:r>
        <w:t xml:space="preserve">Wykonawca odpowiada za wady dokumentacji projektowej również po upływie okresu rękojmi, jeżeli Zamawiający zawiadomił Wykonawcę o wadzie lub wadach przed upływem okresu rękojmi (art. 568 k.c.). </w:t>
      </w:r>
    </w:p>
    <w:p w14:paraId="59A5AF68" w14:textId="77777777" w:rsidR="005C6DC0" w:rsidRDefault="00A85950">
      <w:pPr>
        <w:pStyle w:val="Styl"/>
        <w:jc w:val="center"/>
        <w:rPr>
          <w:b/>
          <w:bCs/>
        </w:rPr>
      </w:pPr>
      <w:r>
        <w:rPr>
          <w:b/>
          <w:bCs/>
        </w:rPr>
        <w:t>§ 14</w:t>
      </w:r>
    </w:p>
    <w:p w14:paraId="44471B59" w14:textId="77777777" w:rsidR="005C6DC0" w:rsidRDefault="00A85950">
      <w:pPr>
        <w:pStyle w:val="Styl"/>
        <w:numPr>
          <w:ilvl w:val="0"/>
          <w:numId w:val="11"/>
        </w:numPr>
        <w:ind w:hanging="326"/>
        <w:jc w:val="both"/>
      </w:pPr>
      <w:r>
        <w:t xml:space="preserve">Zamawiający, który otrzymał wadliwą dokumentację stanowiącą Przedmiot umowy lub jej część, wykonując uprawnienia z tytułu rękojmi względem Wykonawcy może: </w:t>
      </w:r>
    </w:p>
    <w:p w14:paraId="76F0F4C1" w14:textId="77777777" w:rsidR="005C6DC0" w:rsidRDefault="00A85950">
      <w:pPr>
        <w:pStyle w:val="Styl"/>
        <w:numPr>
          <w:ilvl w:val="0"/>
          <w:numId w:val="12"/>
        </w:numPr>
        <w:ind w:left="360" w:hanging="360"/>
        <w:jc w:val="both"/>
      </w:pPr>
      <w:r>
        <w:t>żądać usunięcia wad, w terminie, o którym mowa w § 6 ust. 7, z zagrożeniem naliczania kar umownych, o których mowa w § 11 ust. 2 pkt. 2,</w:t>
      </w:r>
    </w:p>
    <w:p w14:paraId="14EA7EA3" w14:textId="77777777" w:rsidR="005C6DC0" w:rsidRDefault="00A85950">
      <w:pPr>
        <w:pStyle w:val="Styl"/>
        <w:numPr>
          <w:ilvl w:val="0"/>
          <w:numId w:val="12"/>
        </w:numPr>
        <w:ind w:left="360" w:hanging="360"/>
        <w:jc w:val="both"/>
      </w:pPr>
      <w:r>
        <w:t xml:space="preserve">odstąpić od umowy, jeżeli istotne wady wskazane w przedmiocie umowy nie zostały usunięte w terminie 10 dni, z zastrzeżeniem ust. 2. </w:t>
      </w:r>
    </w:p>
    <w:p w14:paraId="0308E3B3" w14:textId="77777777" w:rsidR="005C6DC0" w:rsidRDefault="00A85950">
      <w:pPr>
        <w:pStyle w:val="Styl"/>
        <w:ind w:hanging="408"/>
        <w:jc w:val="both"/>
      </w:pPr>
      <w:r>
        <w:t xml:space="preserve">2. W sytuacji określonej w ust. 1 pkt. 2 Strony uznają, że Wykonawca wyraził zgodę na opracowanie tej części dokumentacji przez innego wykonawcę, w związku z tym Zamawiającemu przysługuje prawo zlecenia "wykonania zastępczego" i obciążenie jego kosztami Wykonawcę, bez względu na przysługujące Wykonawcy prawa do utworu. </w:t>
      </w:r>
    </w:p>
    <w:p w14:paraId="0713EB26" w14:textId="77777777" w:rsidR="005C6DC0" w:rsidRDefault="005C6DC0">
      <w:pPr>
        <w:pStyle w:val="Styl"/>
        <w:jc w:val="center"/>
        <w:rPr>
          <w:b/>
          <w:bCs/>
        </w:rPr>
      </w:pPr>
    </w:p>
    <w:p w14:paraId="2230CF39" w14:textId="77777777" w:rsidR="005C6DC0" w:rsidRDefault="00A85950">
      <w:pPr>
        <w:pStyle w:val="Styl"/>
        <w:jc w:val="center"/>
        <w:rPr>
          <w:b/>
          <w:bCs/>
        </w:rPr>
      </w:pPr>
      <w:r>
        <w:rPr>
          <w:b/>
          <w:bCs/>
        </w:rPr>
        <w:t>§ 15</w:t>
      </w:r>
    </w:p>
    <w:p w14:paraId="458A93F1" w14:textId="77777777" w:rsidR="005C6DC0" w:rsidRDefault="00A85950">
      <w:pPr>
        <w:numPr>
          <w:ilvl w:val="0"/>
          <w:numId w:val="14"/>
        </w:numPr>
        <w:tabs>
          <w:tab w:val="left" w:pos="360"/>
        </w:tabs>
        <w:suppressAutoHyphens/>
        <w:ind w:left="0"/>
        <w:jc w:val="both"/>
        <w:rPr>
          <w:color w:val="000000"/>
        </w:rPr>
      </w:pPr>
      <w:r>
        <w:rPr>
          <w:color w:val="000000"/>
        </w:rPr>
        <w:t>Wykonawca oświadcza, że posiada należyte kwalifikacje i uprawnienia niezbędne do realizacji Przedmiotu umowy.</w:t>
      </w:r>
    </w:p>
    <w:p w14:paraId="705A51C3" w14:textId="77777777" w:rsidR="005C6DC0" w:rsidRDefault="00A85950">
      <w:pPr>
        <w:numPr>
          <w:ilvl w:val="0"/>
          <w:numId w:val="14"/>
        </w:numPr>
        <w:tabs>
          <w:tab w:val="left" w:pos="360"/>
        </w:tabs>
        <w:suppressAutoHyphens/>
        <w:ind w:left="0"/>
        <w:jc w:val="both"/>
        <w:rPr>
          <w:color w:val="000000"/>
        </w:rPr>
      </w:pPr>
      <w:r>
        <w:rPr>
          <w:color w:val="000000"/>
        </w:rPr>
        <w:t>Wykonawca oświadcza, że Przedmiot umowy, o którym mowa w § 1, stanowi przedmiot jego wyłącznych praw autorskich, w rozumieniu ustawy z dnia 4 lutego 1994 r. o prawie autorskim i prawach pokrewnych (Dz.U. z 2018 r. poz. 1191 z późn. zm.).</w:t>
      </w:r>
    </w:p>
    <w:p w14:paraId="53FF99D4" w14:textId="77777777" w:rsidR="005C6DC0" w:rsidRDefault="00A85950">
      <w:pPr>
        <w:numPr>
          <w:ilvl w:val="0"/>
          <w:numId w:val="14"/>
        </w:numPr>
        <w:tabs>
          <w:tab w:val="left" w:pos="360"/>
        </w:tabs>
        <w:suppressAutoHyphens/>
        <w:ind w:left="0"/>
        <w:jc w:val="both"/>
        <w:rPr>
          <w:color w:val="000000"/>
        </w:rPr>
      </w:pPr>
      <w:r>
        <w:rPr>
          <w:color w:val="000000"/>
        </w:rPr>
        <w:lastRenderedPageBreak/>
        <w:t>Wykonawca oświadcza i gwarantuje, że Przedmiot umowy będzie wolny od jakichkolwiek praw osób trzecich, zaś prawo Wykonawcy do rozporządzania Przedmiotem umowy nie będzie w jakikolwiek sposób ograniczone. W razie naruszenia powyższego zobowiązania Wykonawca będzie odpowiedzialny za wszelkie poniesione przez Zamawiającego szkody.</w:t>
      </w:r>
    </w:p>
    <w:p w14:paraId="0FBD3AC0" w14:textId="77777777" w:rsidR="005C6DC0" w:rsidRDefault="00A85950">
      <w:pPr>
        <w:numPr>
          <w:ilvl w:val="0"/>
          <w:numId w:val="14"/>
        </w:numPr>
        <w:tabs>
          <w:tab w:val="left" w:pos="360"/>
        </w:tabs>
        <w:suppressAutoHyphens/>
        <w:ind w:left="0"/>
        <w:jc w:val="both"/>
        <w:rPr>
          <w:color w:val="000000"/>
        </w:rPr>
      </w:pPr>
      <w:r>
        <w:rPr>
          <w:color w:val="000000"/>
        </w:rPr>
        <w:t>W ramach wynagrodzenia określonego w § 7 ust. 1, z chwilą wykonania Przedmiotu umowy Wykonawca przenosi na Zamawiającego prawo własności do Przedmiotu umowy oraz całość autorskich praw majątkowych i praw pokrewnych do Przedmiotu umowy wraz z wyłącznym prawem zezwalania na wykonywanie zależnego prawa autorskiego.</w:t>
      </w:r>
    </w:p>
    <w:p w14:paraId="69839E55" w14:textId="77777777" w:rsidR="005C6DC0" w:rsidRDefault="00A85950">
      <w:pPr>
        <w:numPr>
          <w:ilvl w:val="0"/>
          <w:numId w:val="14"/>
        </w:numPr>
        <w:tabs>
          <w:tab w:val="left" w:pos="360"/>
        </w:tabs>
        <w:suppressAutoHyphens/>
        <w:ind w:left="0"/>
        <w:jc w:val="both"/>
        <w:rPr>
          <w:color w:val="000000"/>
        </w:rPr>
      </w:pPr>
      <w:r>
        <w:rPr>
          <w:color w:val="000000"/>
        </w:rPr>
        <w:t>Przeniesienie praw autorskich i praw pokrewnych, o których mowa w ust. 4, nie jest ograniczone czasowo ani terytorialnie i następuje na wszelkich znanych w chwili zawarcia niniejszej umowy polach eksploatacji, w szczególności:</w:t>
      </w:r>
    </w:p>
    <w:p w14:paraId="795E00C3" w14:textId="77777777" w:rsidR="005C6DC0" w:rsidRDefault="00A85950">
      <w:pPr>
        <w:numPr>
          <w:ilvl w:val="2"/>
          <w:numId w:val="15"/>
        </w:numPr>
        <w:tabs>
          <w:tab w:val="left" w:pos="709"/>
        </w:tabs>
        <w:suppressAutoHyphens/>
        <w:ind w:left="0" w:hanging="283"/>
        <w:rPr>
          <w:color w:val="000000"/>
        </w:rPr>
      </w:pPr>
      <w:r>
        <w:rPr>
          <w:color w:val="000000"/>
        </w:rPr>
        <w:t>używania i wykorzystywania Przedmiotu umowy do realizacji robót,</w:t>
      </w:r>
    </w:p>
    <w:p w14:paraId="26502989" w14:textId="77777777" w:rsidR="005C6DC0" w:rsidRDefault="00A85950">
      <w:pPr>
        <w:numPr>
          <w:ilvl w:val="2"/>
          <w:numId w:val="15"/>
        </w:numPr>
        <w:tabs>
          <w:tab w:val="left" w:pos="709"/>
        </w:tabs>
        <w:suppressAutoHyphens/>
        <w:ind w:left="0" w:hanging="283"/>
        <w:jc w:val="both"/>
        <w:rPr>
          <w:color w:val="000000"/>
        </w:rPr>
      </w:pPr>
      <w:r>
        <w:rPr>
          <w:color w:val="000000"/>
        </w:rPr>
        <w:t>utrwalania i zwielokrotniania jakąkolwiek techniką i na jakimkolwiek nośniku, w tym nośniku elektronicznym, niezależnie od standardu systemu i formatu oraz dowolne korzystanie i rozporządzanie kopiami,</w:t>
      </w:r>
    </w:p>
    <w:p w14:paraId="6C562770" w14:textId="77777777" w:rsidR="005C6DC0" w:rsidRDefault="00A85950">
      <w:pPr>
        <w:numPr>
          <w:ilvl w:val="2"/>
          <w:numId w:val="15"/>
        </w:numPr>
        <w:tabs>
          <w:tab w:val="left" w:pos="709"/>
        </w:tabs>
        <w:suppressAutoHyphens/>
        <w:ind w:left="0" w:hanging="283"/>
        <w:jc w:val="both"/>
        <w:rPr>
          <w:color w:val="000000"/>
        </w:rPr>
      </w:pPr>
      <w:r>
        <w:rPr>
          <w:color w:val="000000"/>
        </w:rPr>
        <w:t xml:space="preserve">wprowadzania do pamięci komputera oraz do sieci komputerowej i/lub multimedialnej, w tym do </w:t>
      </w:r>
      <w:proofErr w:type="spellStart"/>
      <w:r>
        <w:rPr>
          <w:color w:val="000000"/>
        </w:rPr>
        <w:t>internetu</w:t>
      </w:r>
      <w:proofErr w:type="spellEnd"/>
      <w:r>
        <w:rPr>
          <w:color w:val="000000"/>
        </w:rPr>
        <w:t>,</w:t>
      </w:r>
    </w:p>
    <w:p w14:paraId="4033D625" w14:textId="77777777" w:rsidR="005C6DC0" w:rsidRDefault="00A85950">
      <w:pPr>
        <w:numPr>
          <w:ilvl w:val="2"/>
          <w:numId w:val="15"/>
        </w:numPr>
        <w:tabs>
          <w:tab w:val="left" w:pos="709"/>
        </w:tabs>
        <w:suppressAutoHyphens/>
        <w:ind w:left="0" w:hanging="283"/>
        <w:jc w:val="both"/>
        <w:rPr>
          <w:color w:val="000000"/>
        </w:rPr>
      </w:pPr>
      <w:r>
        <w:rPr>
          <w:color w:val="000000"/>
        </w:rPr>
        <w:t>rozpowszechniania w formie druku, zapisu cyfrowego, przekazu multimedialnego,</w:t>
      </w:r>
    </w:p>
    <w:p w14:paraId="1FAB16FF" w14:textId="77777777" w:rsidR="005C6DC0" w:rsidRDefault="00A85950">
      <w:pPr>
        <w:numPr>
          <w:ilvl w:val="2"/>
          <w:numId w:val="15"/>
        </w:numPr>
        <w:tabs>
          <w:tab w:val="left" w:pos="709"/>
        </w:tabs>
        <w:suppressAutoHyphens/>
        <w:ind w:left="0" w:hanging="283"/>
        <w:jc w:val="both"/>
        <w:rPr>
          <w:color w:val="000000"/>
        </w:rPr>
      </w:pPr>
      <w:r>
        <w:rPr>
          <w:color w:val="000000"/>
        </w:rPr>
        <w:t>nieodpłatnego lub odpłatnego udostępniania bez zgody Wykonawcy osobom trzecim na wszystkich polach eksploatacji określonych w niniejszej umowie,</w:t>
      </w:r>
    </w:p>
    <w:p w14:paraId="019DE80B" w14:textId="77777777" w:rsidR="005C6DC0" w:rsidRDefault="00A85950">
      <w:pPr>
        <w:numPr>
          <w:ilvl w:val="2"/>
          <w:numId w:val="15"/>
        </w:numPr>
        <w:tabs>
          <w:tab w:val="left" w:pos="709"/>
        </w:tabs>
        <w:suppressAutoHyphens/>
        <w:ind w:left="0" w:hanging="283"/>
        <w:jc w:val="both"/>
        <w:rPr>
          <w:color w:val="000000"/>
        </w:rPr>
      </w:pPr>
      <w:r>
        <w:rPr>
          <w:color w:val="000000"/>
        </w:rPr>
        <w:t>rozporządzania w jakikolwiek inny sposób odpłatny lub nieodpłatny.</w:t>
      </w:r>
    </w:p>
    <w:p w14:paraId="21DB9257" w14:textId="77777777" w:rsidR="005C6DC0" w:rsidRDefault="00A85950">
      <w:pPr>
        <w:tabs>
          <w:tab w:val="left" w:pos="392"/>
        </w:tabs>
        <w:ind w:hanging="378"/>
        <w:jc w:val="both"/>
        <w:rPr>
          <w:color w:val="000000"/>
        </w:rPr>
      </w:pPr>
      <w:r>
        <w:rPr>
          <w:color w:val="000000"/>
        </w:rPr>
        <w:t>6.</w:t>
      </w:r>
      <w:r>
        <w:rPr>
          <w:color w:val="000000"/>
        </w:rPr>
        <w:tab/>
        <w:t>Przedmiot umowy będzie stanowił podstawę do wszczęcia postępowania o udzielenie zamówienia publicznego.</w:t>
      </w:r>
    </w:p>
    <w:p w14:paraId="7F89CAC0" w14:textId="77777777" w:rsidR="005C6DC0" w:rsidRDefault="00A85950">
      <w:pPr>
        <w:tabs>
          <w:tab w:val="left" w:pos="426"/>
        </w:tabs>
        <w:ind w:hanging="426"/>
        <w:jc w:val="both"/>
        <w:rPr>
          <w:color w:val="000000"/>
        </w:rPr>
      </w:pPr>
      <w:r>
        <w:rPr>
          <w:color w:val="000000"/>
        </w:rPr>
        <w:t>7.</w:t>
      </w:r>
      <w:r>
        <w:rPr>
          <w:color w:val="000000"/>
        </w:rPr>
        <w:tab/>
        <w:t>Wykonawca ponosi odpowiedzialność i koszty za szkody spowodowane jakimikolwiek wadami Przedmiotu umowy, uniemożliwiającymi realizację przez Zamawiającego, na podstawie Przedmiotu umowy, planowanej inwestycji i/lub powodującymi konieczność wykonania dodatkowych projektów, robót, a także ponoszenia dodatkowych wydatków.</w:t>
      </w:r>
    </w:p>
    <w:p w14:paraId="64342777" w14:textId="77777777" w:rsidR="005C6DC0" w:rsidRDefault="00A85950">
      <w:pPr>
        <w:tabs>
          <w:tab w:val="left" w:pos="426"/>
        </w:tabs>
        <w:ind w:hanging="378"/>
        <w:jc w:val="both"/>
        <w:rPr>
          <w:color w:val="000000"/>
        </w:rPr>
      </w:pPr>
      <w:r>
        <w:rPr>
          <w:color w:val="000000"/>
        </w:rPr>
        <w:t>8.</w:t>
      </w:r>
      <w:r>
        <w:rPr>
          <w:color w:val="000000"/>
        </w:rPr>
        <w:tab/>
        <w:t>Przeniesienie prawa własności i praw autorskich do Przedmiotu umowy na Zamawiającego nastąpi w dniu podpisania przez Zamawiającego protokołu, o którym mowa w § 6 ust. 6.</w:t>
      </w:r>
    </w:p>
    <w:p w14:paraId="3FDADE44" w14:textId="77777777" w:rsidR="005C6DC0" w:rsidRDefault="00A85950">
      <w:pPr>
        <w:numPr>
          <w:ilvl w:val="0"/>
          <w:numId w:val="16"/>
        </w:numPr>
        <w:tabs>
          <w:tab w:val="left" w:pos="426"/>
          <w:tab w:val="left" w:pos="8820"/>
        </w:tabs>
        <w:suppressAutoHyphens/>
        <w:ind w:left="0" w:hanging="426"/>
        <w:jc w:val="both"/>
        <w:rPr>
          <w:color w:val="000000"/>
        </w:rPr>
      </w:pPr>
      <w:r>
        <w:rPr>
          <w:color w:val="000000"/>
        </w:rPr>
        <w:t>W przypadku wystąpienia przeciwko Zamawiającemu przez osobę trzecią z roszczeniami wynikającymi z naruszenia jej praw, Wykonawca zobowiązuje się do ich zaspokojenia i zwolnienia Zamawiającego od obowiązku świadczeń z tego tytułu.</w:t>
      </w:r>
    </w:p>
    <w:p w14:paraId="4A8DAEF8" w14:textId="77777777" w:rsidR="005C6DC0" w:rsidRDefault="00A85950">
      <w:pPr>
        <w:numPr>
          <w:ilvl w:val="0"/>
          <w:numId w:val="16"/>
        </w:numPr>
        <w:tabs>
          <w:tab w:val="left" w:pos="426"/>
          <w:tab w:val="left" w:pos="8820"/>
        </w:tabs>
        <w:suppressAutoHyphens/>
        <w:ind w:left="0" w:hanging="426"/>
        <w:jc w:val="both"/>
        <w:rPr>
          <w:color w:val="000000"/>
        </w:rPr>
      </w:pPr>
      <w:r>
        <w:rPr>
          <w:color w:val="000000"/>
        </w:rPr>
        <w:t>W przypadku dochodzenia na drodze sądowej przez osoby trzecie roszczeń wynikających z powyższych tytułów przeciwko Zamawiającemu, Wykonawca zobowiązuje się do przystąpienia w procesie po stronie Zamawiającego i podjęcia wszelkich czynności w celu jego zwolnienia z udziału w sprawie.</w:t>
      </w:r>
    </w:p>
    <w:p w14:paraId="387E38E2" w14:textId="77777777" w:rsidR="005C6DC0" w:rsidRDefault="00A85950">
      <w:pPr>
        <w:numPr>
          <w:ilvl w:val="0"/>
          <w:numId w:val="16"/>
        </w:numPr>
        <w:tabs>
          <w:tab w:val="left" w:pos="360"/>
          <w:tab w:val="left" w:pos="426"/>
        </w:tabs>
        <w:suppressAutoHyphens/>
        <w:ind w:left="0" w:hanging="426"/>
        <w:jc w:val="both"/>
        <w:rPr>
          <w:color w:val="000000"/>
        </w:rPr>
      </w:pPr>
      <w:r>
        <w:rPr>
          <w:color w:val="000000"/>
        </w:rPr>
        <w:t>Wykonawca oświadcza, że zapoznał się z miejscem objętym realizacją Przedmiotu umowy, posiadaną przez Zamawiającego dokumentacją, otrzymał od Zamawiającego wszelkie informacje, o które się zwracał, i nie zgłasza żadnych uwag i potrzeby uzupełnienia materiałów i informacji przekazanych mu przez Zamawiającego, a niezbędnych do wykonania Przedmiotu umowy.</w:t>
      </w:r>
    </w:p>
    <w:p w14:paraId="5D59194E" w14:textId="77777777" w:rsidR="005C6DC0" w:rsidRDefault="00A85950">
      <w:pPr>
        <w:pStyle w:val="Styl"/>
        <w:numPr>
          <w:ilvl w:val="0"/>
          <w:numId w:val="16"/>
        </w:numPr>
        <w:tabs>
          <w:tab w:val="left" w:pos="426"/>
        </w:tabs>
        <w:ind w:left="0" w:hanging="426"/>
        <w:jc w:val="both"/>
      </w:pPr>
      <w:r>
        <w:t xml:space="preserve">Wykonawca ma prawo zamieścić materiały ilustracyjne projektu inwestycji, włącznie z fotografiami w zbiorze swoich materiałów promocyjnych i profesjonalnych. </w:t>
      </w:r>
    </w:p>
    <w:p w14:paraId="3E2CB20F" w14:textId="77777777" w:rsidR="005C6DC0" w:rsidRDefault="00A85950">
      <w:pPr>
        <w:pStyle w:val="Styl"/>
        <w:numPr>
          <w:ilvl w:val="0"/>
          <w:numId w:val="16"/>
        </w:numPr>
        <w:tabs>
          <w:tab w:val="left" w:pos="426"/>
        </w:tabs>
        <w:ind w:left="0" w:hanging="426"/>
        <w:jc w:val="both"/>
        <w:rPr>
          <w:w w:val="88"/>
          <w:u w:val="single"/>
        </w:rPr>
      </w:pPr>
      <w:r>
        <w:t>Wykonawca oświadcza, że przekazana Zamawiającemu dokumentacja projektowa wolna jest od wad prawnych.</w:t>
      </w:r>
    </w:p>
    <w:p w14:paraId="53B7B26E" w14:textId="77777777" w:rsidR="005C6DC0" w:rsidRDefault="00A85950">
      <w:pPr>
        <w:pStyle w:val="Styl"/>
        <w:jc w:val="center"/>
        <w:rPr>
          <w:b/>
          <w:bCs/>
        </w:rPr>
      </w:pPr>
      <w:r>
        <w:rPr>
          <w:b/>
          <w:bCs/>
          <w:w w:val="92"/>
        </w:rPr>
        <w:t xml:space="preserve">§ </w:t>
      </w:r>
      <w:r>
        <w:rPr>
          <w:b/>
          <w:bCs/>
        </w:rPr>
        <w:t>16</w:t>
      </w:r>
    </w:p>
    <w:p w14:paraId="4944FCA7" w14:textId="77777777" w:rsidR="005C6DC0" w:rsidRDefault="00A85950">
      <w:pPr>
        <w:numPr>
          <w:ilvl w:val="0"/>
          <w:numId w:val="17"/>
        </w:numPr>
        <w:tabs>
          <w:tab w:val="left" w:pos="360"/>
          <w:tab w:val="left" w:pos="8820"/>
        </w:tabs>
        <w:suppressAutoHyphens/>
        <w:ind w:left="0"/>
        <w:jc w:val="both"/>
        <w:rPr>
          <w:color w:val="000000"/>
        </w:rPr>
      </w:pPr>
      <w:r>
        <w:rPr>
          <w:color w:val="000000"/>
        </w:rPr>
        <w:t>Wykonawca zobowiązuje się do zachowania w tajemnicy wszelkich informacji i danych otrzymanych i uzyskanych od Zamawiającego, w związku z wykonywaniem zobowiązań wynikających z niniejszej umowy.</w:t>
      </w:r>
    </w:p>
    <w:p w14:paraId="769D7293" w14:textId="77777777" w:rsidR="005C6DC0" w:rsidRDefault="00A85950">
      <w:pPr>
        <w:numPr>
          <w:ilvl w:val="0"/>
          <w:numId w:val="17"/>
        </w:numPr>
        <w:tabs>
          <w:tab w:val="left" w:pos="360"/>
          <w:tab w:val="left" w:pos="8820"/>
        </w:tabs>
        <w:suppressAutoHyphens/>
        <w:ind w:left="0"/>
        <w:jc w:val="both"/>
        <w:rPr>
          <w:color w:val="000000"/>
        </w:rPr>
      </w:pPr>
      <w:r>
        <w:rPr>
          <w:color w:val="000000"/>
        </w:rPr>
        <w:lastRenderedPageBreak/>
        <w:t>Przekazywanie, ujawnianie oraz wykorzystywanie informacji, otrzymanych przez Wykonawcę od Zamawiającego, w szczególności informacji niejawnych może nastąpić wyłącznie wobec podmiotów uprawnionych na podstawie przepisów obowiązującego prawa i w zakresie określonym niniejszą umową.</w:t>
      </w:r>
    </w:p>
    <w:p w14:paraId="11415E6D" w14:textId="77777777" w:rsidR="005C6DC0" w:rsidRDefault="00A85950">
      <w:pPr>
        <w:numPr>
          <w:ilvl w:val="0"/>
          <w:numId w:val="17"/>
        </w:numPr>
        <w:tabs>
          <w:tab w:val="left" w:pos="360"/>
          <w:tab w:val="left" w:pos="8820"/>
        </w:tabs>
        <w:suppressAutoHyphens/>
        <w:ind w:left="0"/>
        <w:jc w:val="both"/>
        <w:rPr>
          <w:color w:val="000000"/>
        </w:rPr>
      </w:pPr>
      <w:r>
        <w:rPr>
          <w:color w:val="000000"/>
        </w:rPr>
        <w:t>Wykonawca odpowiada za szkodę wyrządzoną Zamawiającemu przez ujawnienie, przekazanie, wykorzystanie, zbycie lub oferowanie do zbycia informacji otrzymanych od Zamawiającego, wbrew postanowieniom niniejszej umowy.</w:t>
      </w:r>
    </w:p>
    <w:p w14:paraId="13D03A2A" w14:textId="77777777" w:rsidR="005C6DC0" w:rsidRDefault="00A85950">
      <w:pPr>
        <w:numPr>
          <w:ilvl w:val="0"/>
          <w:numId w:val="17"/>
        </w:numPr>
        <w:tabs>
          <w:tab w:val="left" w:pos="360"/>
          <w:tab w:val="left" w:pos="8820"/>
        </w:tabs>
        <w:suppressAutoHyphens/>
        <w:ind w:left="0"/>
        <w:jc w:val="both"/>
        <w:rPr>
          <w:color w:val="000000"/>
        </w:rPr>
      </w:pPr>
      <w:r>
        <w:rPr>
          <w:color w:val="000000"/>
        </w:rPr>
        <w:t>Zobowiązanie, o którym mowa w ust. 2 i 3, wiąże Wykonawcę również po wykonaniu umowy lub rozwiązaniu niniejszej umowy, bez względu na przyczynę i podlega wygaśnięciu według zasad określonych w przepisach dotyczących ochrony informacji niejawnych.</w:t>
      </w:r>
    </w:p>
    <w:p w14:paraId="36542A6F" w14:textId="77777777" w:rsidR="005C6DC0" w:rsidRDefault="005C6DC0">
      <w:pPr>
        <w:pStyle w:val="Styl"/>
        <w:jc w:val="center"/>
        <w:rPr>
          <w:b/>
          <w:bCs/>
          <w:w w:val="92"/>
        </w:rPr>
      </w:pPr>
    </w:p>
    <w:p w14:paraId="55ECC19C" w14:textId="77777777" w:rsidR="005C6DC0" w:rsidRDefault="00A85950">
      <w:pPr>
        <w:pStyle w:val="Styl"/>
        <w:jc w:val="center"/>
        <w:rPr>
          <w:b/>
          <w:bCs/>
        </w:rPr>
      </w:pPr>
      <w:r>
        <w:rPr>
          <w:b/>
          <w:bCs/>
          <w:w w:val="92"/>
        </w:rPr>
        <w:t>§ 17</w:t>
      </w:r>
    </w:p>
    <w:p w14:paraId="76CC5CFA" w14:textId="77777777" w:rsidR="005C6DC0" w:rsidRDefault="00A85950">
      <w:pPr>
        <w:pStyle w:val="Styl"/>
        <w:jc w:val="both"/>
        <w:rPr>
          <w:w w:val="87"/>
        </w:rPr>
      </w:pPr>
      <w:r>
        <w:t xml:space="preserve">Powstałe w trakcie realizacji umowy spory będą rozpatrywane na drodze postępowania sądowego w sądzie właściwym dla siedziby Zamawiającego. </w:t>
      </w:r>
    </w:p>
    <w:p w14:paraId="1917E4D3" w14:textId="77777777" w:rsidR="005C6DC0" w:rsidRDefault="00A85950">
      <w:pPr>
        <w:pStyle w:val="Styl"/>
        <w:tabs>
          <w:tab w:val="right" w:pos="4805"/>
          <w:tab w:val="left" w:pos="6231"/>
        </w:tabs>
        <w:jc w:val="both"/>
      </w:pPr>
      <w:r>
        <w:tab/>
      </w:r>
    </w:p>
    <w:p w14:paraId="44B22BD3" w14:textId="77777777" w:rsidR="005C6DC0" w:rsidRDefault="00A85950">
      <w:pPr>
        <w:pStyle w:val="Styl"/>
        <w:tabs>
          <w:tab w:val="right" w:pos="4805"/>
          <w:tab w:val="left" w:pos="6231"/>
        </w:tabs>
        <w:jc w:val="center"/>
        <w:rPr>
          <w:b/>
          <w:bCs/>
          <w:w w:val="106"/>
        </w:rPr>
      </w:pPr>
      <w:r>
        <w:rPr>
          <w:b/>
          <w:bCs/>
          <w:w w:val="92"/>
        </w:rPr>
        <w:t>§ 18</w:t>
      </w:r>
    </w:p>
    <w:p w14:paraId="024807D6" w14:textId="77777777" w:rsidR="005C6DC0" w:rsidRDefault="00A85950">
      <w:pPr>
        <w:pStyle w:val="Styl"/>
        <w:numPr>
          <w:ilvl w:val="0"/>
          <w:numId w:val="26"/>
        </w:numPr>
        <w:tabs>
          <w:tab w:val="right" w:pos="4805"/>
          <w:tab w:val="left" w:pos="6231"/>
        </w:tabs>
        <w:jc w:val="both"/>
        <w:rPr>
          <w:b/>
          <w:bCs/>
          <w:w w:val="106"/>
        </w:rPr>
      </w:pPr>
      <w:r>
        <w:t>Zmiana postanowień zawartej umowy może nastąpić wyłącznie za zgodą obu stron, wyrażoną w formie pisemnego aneksu - pod rygorem nieważności i w granicach określonych a</w:t>
      </w:r>
      <w:r>
        <w:rPr>
          <w:w w:val="115"/>
        </w:rPr>
        <w:t xml:space="preserve">rt. </w:t>
      </w:r>
      <w:r>
        <w:t xml:space="preserve">144 ustawy Prawo zamówień publicznych. </w:t>
      </w:r>
    </w:p>
    <w:p w14:paraId="2061497A" w14:textId="77777777" w:rsidR="005C6DC0" w:rsidRDefault="00A85950">
      <w:pPr>
        <w:pStyle w:val="Styl"/>
        <w:numPr>
          <w:ilvl w:val="0"/>
          <w:numId w:val="26"/>
        </w:numPr>
        <w:tabs>
          <w:tab w:val="right" w:pos="4805"/>
          <w:tab w:val="left" w:pos="6231"/>
        </w:tabs>
        <w:jc w:val="both"/>
        <w:rPr>
          <w:b/>
          <w:bCs/>
          <w:w w:val="106"/>
        </w:rPr>
      </w:pPr>
      <w:r>
        <w:t xml:space="preserve">Zmiany w umowie mogą być dokonywane jeżeli potrzeba ich wprowadzenia wynika ze zgodnej oceny Stron umowy. </w:t>
      </w:r>
    </w:p>
    <w:p w14:paraId="4F4C91A8" w14:textId="77777777" w:rsidR="005C6DC0" w:rsidRDefault="00A85950">
      <w:pPr>
        <w:pStyle w:val="Styl"/>
        <w:numPr>
          <w:ilvl w:val="0"/>
          <w:numId w:val="26"/>
        </w:numPr>
        <w:tabs>
          <w:tab w:val="right" w:pos="4805"/>
          <w:tab w:val="left" w:pos="6231"/>
        </w:tabs>
        <w:jc w:val="both"/>
        <w:rPr>
          <w:b/>
          <w:bCs/>
          <w:w w:val="106"/>
        </w:rPr>
      </w:pPr>
      <w:r>
        <w:t>Wszelkie zmiany w umowie pod rygorem nieważności muszą być dokonane w formie pisemnej.</w:t>
      </w:r>
    </w:p>
    <w:p w14:paraId="477CBDB0" w14:textId="77777777" w:rsidR="005C6DC0" w:rsidRDefault="00A85950">
      <w:pPr>
        <w:pStyle w:val="Styl"/>
        <w:numPr>
          <w:ilvl w:val="0"/>
          <w:numId w:val="26"/>
        </w:numPr>
        <w:tabs>
          <w:tab w:val="right" w:pos="4805"/>
          <w:tab w:val="left" w:pos="6231"/>
        </w:tabs>
        <w:jc w:val="both"/>
        <w:rPr>
          <w:b/>
          <w:bCs/>
          <w:w w:val="106"/>
        </w:rPr>
      </w:pPr>
      <w:r>
        <w:t>Strony mają prawo do przedłużenia terminu zakończenia przedmiotu umowy o okres trwania przyczyn, z powodu których będzie zagrożone dotrzymanie terminu zakończenia przedmiotu umowy, w następujących sytuacjach:</w:t>
      </w:r>
    </w:p>
    <w:p w14:paraId="1785D2BF" w14:textId="77777777" w:rsidR="005C6DC0" w:rsidRDefault="00A85950">
      <w:pPr>
        <w:pStyle w:val="Akapitzlist"/>
        <w:numPr>
          <w:ilvl w:val="0"/>
          <w:numId w:val="25"/>
        </w:numPr>
        <w:tabs>
          <w:tab w:val="left" w:pos="567"/>
          <w:tab w:val="left" w:pos="993"/>
        </w:tabs>
        <w:jc w:val="both"/>
      </w:pPr>
      <w:r>
        <w:t>jeżeli przyczyny, będą następstwem okoliczności, w szczególności konieczności dokonania zmian dokumentacji w zakresie, w jakim ww. okoliczności miały lub będą mogły mieć wpływ na dotrzymanie terminu zakończenia przedmiotu umowy,</w:t>
      </w:r>
    </w:p>
    <w:p w14:paraId="03F299A5" w14:textId="77777777" w:rsidR="005C6DC0" w:rsidRDefault="00A85950">
      <w:pPr>
        <w:pStyle w:val="Akapitzlist"/>
        <w:numPr>
          <w:ilvl w:val="0"/>
          <w:numId w:val="25"/>
        </w:numPr>
        <w:tabs>
          <w:tab w:val="left" w:pos="567"/>
          <w:tab w:val="left" w:pos="993"/>
        </w:tabs>
        <w:jc w:val="both"/>
      </w:pPr>
      <w:r>
        <w:t xml:space="preserve">gdy wystąpi konieczność wykonania zamiennych rozwiązań niezbędnych do wykonania przedmiotu umowy ze względu na zasady wiedzy technicznej, opinie organów, które wstrzymują lub opóźniają realizację przedmiotu umowy, </w:t>
      </w:r>
    </w:p>
    <w:p w14:paraId="0CFD0185" w14:textId="77777777" w:rsidR="005C6DC0" w:rsidRDefault="00A85950">
      <w:pPr>
        <w:pStyle w:val="Akapitzlist"/>
        <w:numPr>
          <w:ilvl w:val="0"/>
          <w:numId w:val="25"/>
        </w:numPr>
        <w:tabs>
          <w:tab w:val="left" w:pos="567"/>
          <w:tab w:val="left" w:pos="993"/>
        </w:tabs>
        <w:jc w:val="both"/>
      </w:pPr>
      <w:r>
        <w:t>wystąpią opóźnienia w dokonaniu określonych czynności lub ich zaniechanie przez właściwe organy administracji samorządowej lub państwowej, które nie są następstwem okoliczności, za które Wykonawca ponosi odpowiedzialność,</w:t>
      </w:r>
    </w:p>
    <w:p w14:paraId="61301618" w14:textId="77777777" w:rsidR="005C6DC0" w:rsidRDefault="00A85950">
      <w:pPr>
        <w:pStyle w:val="Akapitzlist"/>
        <w:numPr>
          <w:ilvl w:val="0"/>
          <w:numId w:val="25"/>
        </w:numPr>
        <w:tabs>
          <w:tab w:val="left" w:pos="567"/>
          <w:tab w:val="left" w:pos="993"/>
        </w:tabs>
        <w:jc w:val="both"/>
      </w:pPr>
      <w:r>
        <w:t>gdy wystąpią opóźnienia w wydawaniu decyzji, zezwoleń, uzgodnień, itp. do wydania których, właściwe organy są zobowiązane na mocy przepisów prawa, jeżeli opóźnienie przekroczy okres, przewidziany w przepisach prawa, w którym ww. decyzje powinny zostać wydane oraz nie są następstwem okoliczności, za które Wykonawca ponosi odpowiedzialność.</w:t>
      </w:r>
    </w:p>
    <w:p w14:paraId="0CCC7B33" w14:textId="77777777" w:rsidR="005C6DC0" w:rsidRDefault="00A85950">
      <w:pPr>
        <w:pStyle w:val="Akapitzlist"/>
        <w:numPr>
          <w:ilvl w:val="0"/>
          <w:numId w:val="26"/>
        </w:numPr>
        <w:tabs>
          <w:tab w:val="left" w:pos="1134"/>
        </w:tabs>
        <w:ind w:left="0" w:hanging="357"/>
        <w:jc w:val="both"/>
      </w:pPr>
      <w:r>
        <w:t>Jeżeli Wykonawca uważa się za uprawnionego do przedłużenia terminu zakończenia robót zobowiązany jest do przekazania Zamawiającemu wniosku dotyczącego zmiany umowy wraz z opisem zdarzenia lub okoliczności stanowiących podstawę do żądania takiej zmiany, nie później niż w terminie 7 dni od dnia, w którym Wykonawca dowiedział się, lub powinien dowiedzieć się o danym zdarzeniu lub okolicznościach.</w:t>
      </w:r>
    </w:p>
    <w:p w14:paraId="1B9F1D42" w14:textId="77777777" w:rsidR="005C6DC0" w:rsidRDefault="00A85950">
      <w:pPr>
        <w:pStyle w:val="Akapitzlist"/>
        <w:numPr>
          <w:ilvl w:val="0"/>
          <w:numId w:val="26"/>
        </w:numPr>
        <w:tabs>
          <w:tab w:val="left" w:pos="1134"/>
        </w:tabs>
        <w:ind w:left="0" w:hanging="357"/>
        <w:jc w:val="both"/>
      </w:pPr>
      <w:r>
        <w:t>Wykonawca zobowiązany jest do dostarczenia wraz z wnioskiem, o którym mowa w ust. 5</w:t>
      </w:r>
      <w:r>
        <w:rPr>
          <w:color w:val="FF0000"/>
        </w:rPr>
        <w:t xml:space="preserve"> </w:t>
      </w:r>
      <w:r>
        <w:t>wszelkich innych dokumentów wymaganych umową, w tym informacji uzasadniających żądanie zmiany umowy, stosowanie do zdarzenia lub okoliczności stanowiących podstawę żądania zmiany.</w:t>
      </w:r>
    </w:p>
    <w:p w14:paraId="42323CA0" w14:textId="77777777" w:rsidR="005C6DC0" w:rsidRDefault="00A85950">
      <w:pPr>
        <w:pStyle w:val="Akapitzlist"/>
        <w:numPr>
          <w:ilvl w:val="0"/>
          <w:numId w:val="26"/>
        </w:numPr>
        <w:tabs>
          <w:tab w:val="left" w:pos="1134"/>
        </w:tabs>
        <w:ind w:left="0" w:hanging="357"/>
        <w:jc w:val="both"/>
      </w:pPr>
      <w:r>
        <w:lastRenderedPageBreak/>
        <w:t>W terminie 7 dni roboczych od dnia otrzymania wniosku, o którym mowa w ust. 5</w:t>
      </w:r>
      <w:r>
        <w:rPr>
          <w:color w:val="FF0000"/>
        </w:rPr>
        <w:t xml:space="preserve"> </w:t>
      </w:r>
      <w:r>
        <w:t>wraz z propozycją informacji uzasadniającą żądanie zmiany umowy, Zamawiający zobowiązany jest do pisemnego ustosunkowania się do zgłoszonego żądania zmiany umowy i przekazania go Wykonawcy wraz z uzasadnieniem, zarówno w przypadku odmowy, jak i akceptacji żądania zmiany.</w:t>
      </w:r>
    </w:p>
    <w:p w14:paraId="1C4CA330" w14:textId="77777777" w:rsidR="005C6DC0" w:rsidRDefault="005C6DC0">
      <w:pPr>
        <w:pStyle w:val="Styl"/>
        <w:jc w:val="both"/>
        <w:rPr>
          <w:b/>
          <w:bCs/>
          <w:w w:val="92"/>
        </w:rPr>
      </w:pPr>
    </w:p>
    <w:p w14:paraId="431D32D7" w14:textId="77777777" w:rsidR="005C6DC0" w:rsidRDefault="005C6DC0">
      <w:pPr>
        <w:pStyle w:val="Styl"/>
        <w:jc w:val="center"/>
        <w:rPr>
          <w:b/>
          <w:bCs/>
          <w:w w:val="92"/>
        </w:rPr>
      </w:pPr>
    </w:p>
    <w:p w14:paraId="52344A1B" w14:textId="77777777" w:rsidR="005C6DC0" w:rsidRDefault="00A85950">
      <w:pPr>
        <w:pStyle w:val="Styl"/>
        <w:jc w:val="center"/>
        <w:rPr>
          <w:b/>
          <w:bCs/>
        </w:rPr>
      </w:pPr>
      <w:r>
        <w:rPr>
          <w:b/>
          <w:bCs/>
          <w:w w:val="92"/>
        </w:rPr>
        <w:t>§ 19</w:t>
      </w:r>
    </w:p>
    <w:p w14:paraId="3B0BCC25" w14:textId="77777777" w:rsidR="005C6DC0" w:rsidRDefault="00A85950">
      <w:pPr>
        <w:pStyle w:val="Styl"/>
        <w:jc w:val="both"/>
      </w:pPr>
      <w:r>
        <w:t xml:space="preserve">W sprawach nieuregulowanych w niniejszej umowie mają zastosowanie przepisy ustawy Kodeksu cywilnego, ustawy o prawie autorskim i prawach pokrewnych. </w:t>
      </w:r>
    </w:p>
    <w:p w14:paraId="4EA37537" w14:textId="77777777" w:rsidR="005C6DC0" w:rsidRDefault="005C6DC0">
      <w:pPr>
        <w:pStyle w:val="Styl"/>
        <w:ind w:hanging="13"/>
        <w:jc w:val="center"/>
        <w:rPr>
          <w:b/>
          <w:bCs/>
        </w:rPr>
      </w:pPr>
    </w:p>
    <w:p w14:paraId="6FD4ADA6" w14:textId="77777777" w:rsidR="005C6DC0" w:rsidRDefault="00A85950">
      <w:pPr>
        <w:pStyle w:val="Styl"/>
        <w:ind w:hanging="13"/>
        <w:jc w:val="center"/>
        <w:rPr>
          <w:b/>
          <w:bCs/>
        </w:rPr>
      </w:pPr>
      <w:r>
        <w:rPr>
          <w:b/>
          <w:bCs/>
        </w:rPr>
        <w:t>§ 20</w:t>
      </w:r>
    </w:p>
    <w:p w14:paraId="4D169E02" w14:textId="77777777" w:rsidR="005C6DC0" w:rsidRDefault="00A85950">
      <w:pPr>
        <w:pStyle w:val="Styl"/>
        <w:numPr>
          <w:ilvl w:val="0"/>
          <w:numId w:val="32"/>
        </w:numPr>
        <w:jc w:val="both"/>
        <w:rPr>
          <w:b/>
          <w:bCs/>
        </w:rPr>
      </w:pPr>
      <w:r>
        <w:rPr>
          <w:color w:val="000000"/>
        </w:rPr>
        <w:t>Wykonawca oświadcza, że wypełnił obowiązki informacyjne przewidziane w art. 13 lub art. 14 RODO</w:t>
      </w:r>
      <w:r>
        <w:rPr>
          <w:color w:val="000000"/>
          <w:vertAlign w:val="superscript"/>
        </w:rPr>
        <w:t>1)</w:t>
      </w:r>
      <w:r>
        <w:rPr>
          <w:color w:val="000000"/>
        </w:rPr>
        <w:t xml:space="preserve"> wobec osób fizycznych, </w:t>
      </w:r>
      <w:r>
        <w:t>od których dane osobowe bezpośrednio lub pośrednio pozyskał</w:t>
      </w:r>
      <w:r>
        <w:rPr>
          <w:color w:val="000000"/>
        </w:rPr>
        <w:t xml:space="preserve"> w celu realizacji przedmiotowej umowy.</w:t>
      </w:r>
    </w:p>
    <w:p w14:paraId="77B8915C" w14:textId="77777777" w:rsidR="005C6DC0" w:rsidRDefault="00A85950">
      <w:pPr>
        <w:pStyle w:val="Styl"/>
        <w:numPr>
          <w:ilvl w:val="0"/>
          <w:numId w:val="32"/>
        </w:numPr>
        <w:jc w:val="both"/>
      </w:pPr>
      <w:r>
        <w:t>Umowę spisano w 3 jednobrzmiących egzemplarzach, 2 egzemplarze dla Zamawiającego, 1 egzemplarz dla Wykonawcy.</w:t>
      </w:r>
    </w:p>
    <w:p w14:paraId="7EAD6011" w14:textId="77777777" w:rsidR="005C6DC0" w:rsidRDefault="005C6DC0">
      <w:pPr>
        <w:pStyle w:val="Styl"/>
        <w:jc w:val="both"/>
      </w:pPr>
    </w:p>
    <w:p w14:paraId="5C4B70DF" w14:textId="77777777" w:rsidR="005C6DC0" w:rsidRDefault="005C6DC0">
      <w:pPr>
        <w:pStyle w:val="Styl"/>
        <w:jc w:val="both"/>
      </w:pPr>
    </w:p>
    <w:p w14:paraId="55360F39" w14:textId="77777777" w:rsidR="005C6DC0" w:rsidRDefault="00A85950">
      <w:pPr>
        <w:pStyle w:val="Styl"/>
        <w:jc w:val="both"/>
      </w:pPr>
      <w:r>
        <w:t>ZAMAWIAJĄCY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WYKONAWCA</w:t>
      </w:r>
    </w:p>
    <w:p w14:paraId="15F2F359" w14:textId="77777777" w:rsidR="005C6DC0" w:rsidRDefault="005C6DC0"/>
    <w:p w14:paraId="246E578E" w14:textId="77777777" w:rsidR="005C6DC0" w:rsidRDefault="005C6DC0"/>
    <w:p w14:paraId="38219B3C" w14:textId="77777777" w:rsidR="005C6DC0" w:rsidRDefault="005C6DC0"/>
    <w:p w14:paraId="7C4D0C8F" w14:textId="5012199D" w:rsidR="005C6DC0" w:rsidRDefault="005C6DC0"/>
    <w:p w14:paraId="616D79EB" w14:textId="3FEB1D10" w:rsidR="003F3F63" w:rsidRDefault="003F3F63"/>
    <w:p w14:paraId="39C6CFD8" w14:textId="1B2073ED" w:rsidR="003F3F63" w:rsidRDefault="003F3F63"/>
    <w:p w14:paraId="470C1880" w14:textId="3614B254" w:rsidR="003F3F63" w:rsidRDefault="003F3F63"/>
    <w:p w14:paraId="530A1376" w14:textId="449972A1" w:rsidR="003F3F63" w:rsidRDefault="003F3F63"/>
    <w:p w14:paraId="4DCF5F62" w14:textId="278B04BA" w:rsidR="003F3F63" w:rsidRDefault="003F3F63"/>
    <w:p w14:paraId="1B410A0C" w14:textId="292B23DC" w:rsidR="003F3F63" w:rsidRDefault="003F3F63"/>
    <w:p w14:paraId="770B7CEB" w14:textId="0EC446F3" w:rsidR="003F3F63" w:rsidRDefault="003F3F63"/>
    <w:p w14:paraId="1AE28A42" w14:textId="7FDEBF5E" w:rsidR="003F3F63" w:rsidRDefault="003F3F63"/>
    <w:p w14:paraId="1F607E99" w14:textId="53E57A63" w:rsidR="003F3F63" w:rsidRDefault="003F3F63"/>
    <w:p w14:paraId="25951AC2" w14:textId="64304271" w:rsidR="003F3F63" w:rsidRDefault="003F3F63"/>
    <w:p w14:paraId="2A71CB35" w14:textId="6A8D8824" w:rsidR="003F3F63" w:rsidRDefault="003F3F63"/>
    <w:p w14:paraId="52ACCFC1" w14:textId="4AAAF08F" w:rsidR="003F3F63" w:rsidRDefault="003F3F63"/>
    <w:p w14:paraId="1ADB88CD" w14:textId="731BD4B2" w:rsidR="003F3F63" w:rsidRDefault="003F3F63"/>
    <w:p w14:paraId="0DBBA1A9" w14:textId="72358092" w:rsidR="003F3F63" w:rsidRDefault="003F3F63"/>
    <w:p w14:paraId="09925961" w14:textId="4E7B86EC" w:rsidR="003F3F63" w:rsidRDefault="003F3F63"/>
    <w:p w14:paraId="73F3FDC6" w14:textId="725B804D" w:rsidR="003F3F63" w:rsidRDefault="003F3F63"/>
    <w:p w14:paraId="3B55EF0D" w14:textId="6AC0A0E8" w:rsidR="003F3F63" w:rsidRDefault="003F3F63"/>
    <w:p w14:paraId="7AE9E6A7" w14:textId="7A4296F7" w:rsidR="003F3F63" w:rsidRDefault="003F3F63"/>
    <w:p w14:paraId="67A67D23" w14:textId="791B87D8" w:rsidR="003F3F63" w:rsidRDefault="003F3F63"/>
    <w:p w14:paraId="13A1C204" w14:textId="77777777" w:rsidR="003F3F63" w:rsidRDefault="003F3F63"/>
    <w:p w14:paraId="32E7B9E5" w14:textId="77777777" w:rsidR="005C6DC0" w:rsidRDefault="005C6DC0"/>
    <w:p w14:paraId="7ED3480D" w14:textId="77777777" w:rsidR="005C6DC0" w:rsidRDefault="00A85950">
      <w:pPr>
        <w:widowControl w:val="0"/>
        <w:spacing w:line="280" w:lineRule="exact"/>
        <w:ind w:left="466" w:right="269"/>
        <w:jc w:val="both"/>
        <w:rPr>
          <w:color w:val="000000"/>
        </w:rPr>
      </w:pPr>
      <w:r>
        <w:rPr>
          <w:color w:val="000000"/>
        </w:rPr>
        <w:t>_______________________</w:t>
      </w:r>
    </w:p>
    <w:p w14:paraId="0A800DF7" w14:textId="77777777" w:rsidR="005C6DC0" w:rsidRDefault="00A85950">
      <w:r>
        <w:rPr>
          <w:color w:val="000000"/>
          <w:vertAlign w:val="superscript"/>
        </w:rPr>
        <w:t xml:space="preserve">1) </w:t>
      </w:r>
      <w: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sectPr w:rsidR="005C6DC0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F70B8" w14:textId="77777777" w:rsidR="004707BE" w:rsidRDefault="004707BE" w:rsidP="00594EF3">
      <w:r>
        <w:separator/>
      </w:r>
    </w:p>
  </w:endnote>
  <w:endnote w:type="continuationSeparator" w:id="0">
    <w:p w14:paraId="3E379276" w14:textId="77777777" w:rsidR="004707BE" w:rsidRDefault="004707BE" w:rsidP="0059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8"/>
        <w:szCs w:val="28"/>
      </w:rPr>
      <w:id w:val="1083648566"/>
      <w:docPartObj>
        <w:docPartGallery w:val="Page Numbers (Bottom of Page)"/>
        <w:docPartUnique/>
      </w:docPartObj>
    </w:sdtPr>
    <w:sdtContent>
      <w:p w14:paraId="4EF767DA" w14:textId="3B0DED0C" w:rsidR="00594EF3" w:rsidRDefault="00594EF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7CB30DA4" w14:textId="77777777" w:rsidR="00594EF3" w:rsidRDefault="00594E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2D9D1" w14:textId="77777777" w:rsidR="004707BE" w:rsidRDefault="004707BE" w:rsidP="00594EF3">
      <w:r>
        <w:separator/>
      </w:r>
    </w:p>
  </w:footnote>
  <w:footnote w:type="continuationSeparator" w:id="0">
    <w:p w14:paraId="6C70F8D6" w14:textId="77777777" w:rsidR="004707BE" w:rsidRDefault="004707BE" w:rsidP="00594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67308"/>
    <w:multiLevelType w:val="multilevel"/>
    <w:tmpl w:val="80EA261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5A51FC"/>
    <w:multiLevelType w:val="multilevel"/>
    <w:tmpl w:val="10EED0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FE53B3"/>
    <w:multiLevelType w:val="multilevel"/>
    <w:tmpl w:val="66F2E328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2B3F02"/>
    <w:multiLevelType w:val="multilevel"/>
    <w:tmpl w:val="F4E2040A"/>
    <w:lvl w:ilvl="0">
      <w:start w:val="9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C47FDA"/>
    <w:multiLevelType w:val="multilevel"/>
    <w:tmpl w:val="650E4224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857F03"/>
    <w:multiLevelType w:val="multilevel"/>
    <w:tmpl w:val="C99012F0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1D250CA"/>
    <w:multiLevelType w:val="multilevel"/>
    <w:tmpl w:val="53AC790A"/>
    <w:lvl w:ilvl="0">
      <w:start w:val="1"/>
      <w:numFmt w:val="decimal"/>
      <w:lvlText w:val="%1)"/>
      <w:lvlJc w:val="left"/>
      <w:pPr>
        <w:tabs>
          <w:tab w:val="num" w:pos="701"/>
        </w:tabs>
        <w:ind w:left="701" w:hanging="360"/>
      </w:pPr>
    </w:lvl>
    <w:lvl w:ilvl="1">
      <w:start w:val="1"/>
      <w:numFmt w:val="lowerLetter"/>
      <w:lvlText w:val="%2."/>
      <w:lvlJc w:val="left"/>
      <w:pPr>
        <w:tabs>
          <w:tab w:val="num" w:pos="1781"/>
        </w:tabs>
        <w:ind w:left="1781" w:hanging="360"/>
      </w:pPr>
    </w:lvl>
    <w:lvl w:ilvl="2">
      <w:start w:val="1"/>
      <w:numFmt w:val="lowerRoman"/>
      <w:lvlText w:val="%3."/>
      <w:lvlJc w:val="right"/>
      <w:pPr>
        <w:tabs>
          <w:tab w:val="num" w:pos="2501"/>
        </w:tabs>
        <w:ind w:left="2501" w:hanging="180"/>
      </w:pPr>
    </w:lvl>
    <w:lvl w:ilvl="3">
      <w:start w:val="1"/>
      <w:numFmt w:val="decimal"/>
      <w:lvlText w:val="%4."/>
      <w:lvlJc w:val="left"/>
      <w:pPr>
        <w:tabs>
          <w:tab w:val="num" w:pos="3221"/>
        </w:tabs>
        <w:ind w:left="3221" w:hanging="360"/>
      </w:pPr>
    </w:lvl>
    <w:lvl w:ilvl="4">
      <w:start w:val="1"/>
      <w:numFmt w:val="lowerLetter"/>
      <w:lvlText w:val="%5."/>
      <w:lvlJc w:val="left"/>
      <w:pPr>
        <w:tabs>
          <w:tab w:val="num" w:pos="3941"/>
        </w:tabs>
        <w:ind w:left="3941" w:hanging="360"/>
      </w:pPr>
    </w:lvl>
    <w:lvl w:ilvl="5">
      <w:start w:val="1"/>
      <w:numFmt w:val="lowerRoman"/>
      <w:lvlText w:val="%6."/>
      <w:lvlJc w:val="right"/>
      <w:pPr>
        <w:tabs>
          <w:tab w:val="num" w:pos="4661"/>
        </w:tabs>
        <w:ind w:left="4661" w:hanging="180"/>
      </w:pPr>
    </w:lvl>
    <w:lvl w:ilvl="6">
      <w:start w:val="1"/>
      <w:numFmt w:val="decimal"/>
      <w:lvlText w:val="%7."/>
      <w:lvlJc w:val="left"/>
      <w:pPr>
        <w:tabs>
          <w:tab w:val="num" w:pos="5381"/>
        </w:tabs>
        <w:ind w:left="5381" w:hanging="360"/>
      </w:pPr>
    </w:lvl>
    <w:lvl w:ilvl="7">
      <w:start w:val="1"/>
      <w:numFmt w:val="lowerLetter"/>
      <w:lvlText w:val="%8."/>
      <w:lvlJc w:val="left"/>
      <w:pPr>
        <w:tabs>
          <w:tab w:val="num" w:pos="6101"/>
        </w:tabs>
        <w:ind w:left="6101" w:hanging="360"/>
      </w:pPr>
    </w:lvl>
    <w:lvl w:ilvl="8">
      <w:start w:val="1"/>
      <w:numFmt w:val="lowerRoman"/>
      <w:lvlText w:val="%9."/>
      <w:lvlJc w:val="right"/>
      <w:pPr>
        <w:tabs>
          <w:tab w:val="num" w:pos="6821"/>
        </w:tabs>
        <w:ind w:left="6821" w:hanging="180"/>
      </w:pPr>
    </w:lvl>
  </w:abstractNum>
  <w:abstractNum w:abstractNumId="7" w15:restartNumberingAfterBreak="0">
    <w:nsid w:val="13E612DC"/>
    <w:multiLevelType w:val="multilevel"/>
    <w:tmpl w:val="4F4ED88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AF6205"/>
    <w:multiLevelType w:val="multilevel"/>
    <w:tmpl w:val="637037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1781545B"/>
    <w:multiLevelType w:val="multilevel"/>
    <w:tmpl w:val="031CB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ACC4B28"/>
    <w:multiLevelType w:val="multilevel"/>
    <w:tmpl w:val="1460F9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BE7206B"/>
    <w:multiLevelType w:val="multilevel"/>
    <w:tmpl w:val="B0C640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AB43BA"/>
    <w:multiLevelType w:val="multilevel"/>
    <w:tmpl w:val="F1AC01F2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5446311"/>
    <w:multiLevelType w:val="multilevel"/>
    <w:tmpl w:val="7F78918A"/>
    <w:lvl w:ilvl="0">
      <w:start w:val="1"/>
      <w:numFmt w:val="bullet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4" w15:restartNumberingAfterBreak="0">
    <w:nsid w:val="28ED4365"/>
    <w:multiLevelType w:val="multilevel"/>
    <w:tmpl w:val="6BEA8B7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031C5C"/>
    <w:multiLevelType w:val="multilevel"/>
    <w:tmpl w:val="3C005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3CEF6F92"/>
    <w:multiLevelType w:val="multilevel"/>
    <w:tmpl w:val="F170F52A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58A0BB5"/>
    <w:multiLevelType w:val="multilevel"/>
    <w:tmpl w:val="9F2E1E2E"/>
    <w:lvl w:ilvl="0">
      <w:start w:val="2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C087A82"/>
    <w:multiLevelType w:val="multilevel"/>
    <w:tmpl w:val="1C24E140"/>
    <w:lvl w:ilvl="0">
      <w:start w:val="1"/>
      <w:numFmt w:val="lowerLetter"/>
      <w:lvlText w:val="%1)"/>
      <w:lvlJc w:val="left"/>
      <w:pPr>
        <w:ind w:left="1368" w:hanging="660"/>
      </w:pPr>
    </w:lvl>
    <w:lvl w:ilvl="1">
      <w:start w:val="1"/>
      <w:numFmt w:val="decimal"/>
      <w:lvlText w:val="%1.%2."/>
      <w:lvlJc w:val="left"/>
      <w:pPr>
        <w:ind w:left="1793" w:hanging="660"/>
      </w:pPr>
    </w:lvl>
    <w:lvl w:ilvl="2">
      <w:start w:val="1"/>
      <w:numFmt w:val="lowerLetter"/>
      <w:lvlText w:val="%3)"/>
      <w:lvlJc w:val="left"/>
      <w:pPr>
        <w:ind w:left="2278" w:hanging="720"/>
      </w:pPr>
      <w:rPr>
        <w:rFonts w:eastAsia="Calibri" w:cs="Times New Roman"/>
      </w:rPr>
    </w:lvl>
    <w:lvl w:ilvl="3">
      <w:start w:val="1"/>
      <w:numFmt w:val="decimal"/>
      <w:lvlText w:val="%1.%2.%3.%4."/>
      <w:lvlJc w:val="left"/>
      <w:pPr>
        <w:ind w:left="2703" w:hanging="720"/>
      </w:pPr>
    </w:lvl>
    <w:lvl w:ilvl="4">
      <w:start w:val="1"/>
      <w:numFmt w:val="decimal"/>
      <w:lvlText w:val="%1.%2.%3.%4.%5."/>
      <w:lvlJc w:val="left"/>
      <w:pPr>
        <w:ind w:left="3488" w:hanging="1080"/>
      </w:pPr>
    </w:lvl>
    <w:lvl w:ilvl="5">
      <w:start w:val="1"/>
      <w:numFmt w:val="decimal"/>
      <w:lvlText w:val="%1.%2.%3.%4.%5.%6."/>
      <w:lvlJc w:val="left"/>
      <w:pPr>
        <w:ind w:left="3913" w:hanging="1080"/>
      </w:pPr>
    </w:lvl>
    <w:lvl w:ilvl="6">
      <w:start w:val="1"/>
      <w:numFmt w:val="decimal"/>
      <w:lvlText w:val="%1.%2.%3.%4.%5.%6.%7."/>
      <w:lvlJc w:val="left"/>
      <w:pPr>
        <w:ind w:left="4698" w:hanging="1440"/>
      </w:pPr>
    </w:lvl>
    <w:lvl w:ilvl="7">
      <w:start w:val="1"/>
      <w:numFmt w:val="decimal"/>
      <w:lvlText w:val="%1.%2.%3.%4.%5.%6.%7.%8."/>
      <w:lvlJc w:val="left"/>
      <w:pPr>
        <w:ind w:left="5123" w:hanging="1440"/>
      </w:pPr>
    </w:lvl>
    <w:lvl w:ilvl="8">
      <w:start w:val="1"/>
      <w:numFmt w:val="decimal"/>
      <w:lvlText w:val="%1.%2.%3.%4.%5.%6.%7.%8.%9."/>
      <w:lvlJc w:val="left"/>
      <w:pPr>
        <w:ind w:left="5908" w:hanging="1800"/>
      </w:pPr>
    </w:lvl>
  </w:abstractNum>
  <w:abstractNum w:abstractNumId="19" w15:restartNumberingAfterBreak="0">
    <w:nsid w:val="5C6F49F8"/>
    <w:multiLevelType w:val="multilevel"/>
    <w:tmpl w:val="0B2E48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3522B"/>
    <w:multiLevelType w:val="multilevel"/>
    <w:tmpl w:val="180278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346EEF"/>
    <w:multiLevelType w:val="multilevel"/>
    <w:tmpl w:val="300A64F8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5B4687"/>
    <w:multiLevelType w:val="multilevel"/>
    <w:tmpl w:val="B8B238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DA3399"/>
    <w:multiLevelType w:val="multilevel"/>
    <w:tmpl w:val="68AC1A74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A80118A"/>
    <w:multiLevelType w:val="multilevel"/>
    <w:tmpl w:val="33F6C80C"/>
    <w:lvl w:ilvl="0">
      <w:start w:val="3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12E329B"/>
    <w:multiLevelType w:val="multilevel"/>
    <w:tmpl w:val="5AAA90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563226"/>
    <w:multiLevelType w:val="multilevel"/>
    <w:tmpl w:val="344A5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27" w15:restartNumberingAfterBreak="0">
    <w:nsid w:val="737235DD"/>
    <w:multiLevelType w:val="multilevel"/>
    <w:tmpl w:val="2A381E60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5C25C7A"/>
    <w:multiLevelType w:val="multilevel"/>
    <w:tmpl w:val="E5F0C8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7ABD09FC"/>
    <w:multiLevelType w:val="multilevel"/>
    <w:tmpl w:val="6B84278E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7B246808"/>
    <w:multiLevelType w:val="multilevel"/>
    <w:tmpl w:val="B38EDA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7B3F7804"/>
    <w:multiLevelType w:val="multilevel"/>
    <w:tmpl w:val="15E692FE"/>
    <w:lvl w:ilvl="0">
      <w:start w:val="12"/>
      <w:numFmt w:val="lowerLetter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7E30590B"/>
    <w:multiLevelType w:val="multilevel"/>
    <w:tmpl w:val="9872D0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7"/>
  </w:num>
  <w:num w:numId="3">
    <w:abstractNumId w:val="17"/>
  </w:num>
  <w:num w:numId="4">
    <w:abstractNumId w:val="12"/>
  </w:num>
  <w:num w:numId="5">
    <w:abstractNumId w:val="2"/>
  </w:num>
  <w:num w:numId="6">
    <w:abstractNumId w:val="31"/>
  </w:num>
  <w:num w:numId="7">
    <w:abstractNumId w:val="21"/>
  </w:num>
  <w:num w:numId="8">
    <w:abstractNumId w:val="4"/>
  </w:num>
  <w:num w:numId="9">
    <w:abstractNumId w:val="24"/>
  </w:num>
  <w:num w:numId="10">
    <w:abstractNumId w:val="5"/>
  </w:num>
  <w:num w:numId="11">
    <w:abstractNumId w:val="29"/>
  </w:num>
  <w:num w:numId="12">
    <w:abstractNumId w:val="23"/>
  </w:num>
  <w:num w:numId="13">
    <w:abstractNumId w:val="9"/>
  </w:num>
  <w:num w:numId="14">
    <w:abstractNumId w:val="26"/>
  </w:num>
  <w:num w:numId="15">
    <w:abstractNumId w:val="14"/>
  </w:num>
  <w:num w:numId="16">
    <w:abstractNumId w:val="3"/>
  </w:num>
  <w:num w:numId="17">
    <w:abstractNumId w:val="15"/>
  </w:num>
  <w:num w:numId="18">
    <w:abstractNumId w:val="28"/>
  </w:num>
  <w:num w:numId="19">
    <w:abstractNumId w:val="30"/>
  </w:num>
  <w:num w:numId="20">
    <w:abstractNumId w:val="13"/>
  </w:num>
  <w:num w:numId="21">
    <w:abstractNumId w:val="1"/>
  </w:num>
  <w:num w:numId="22">
    <w:abstractNumId w:val="22"/>
  </w:num>
  <w:num w:numId="23">
    <w:abstractNumId w:val="11"/>
  </w:num>
  <w:num w:numId="24">
    <w:abstractNumId w:val="7"/>
  </w:num>
  <w:num w:numId="25">
    <w:abstractNumId w:val="18"/>
  </w:num>
  <w:num w:numId="26">
    <w:abstractNumId w:val="25"/>
  </w:num>
  <w:num w:numId="27">
    <w:abstractNumId w:val="19"/>
  </w:num>
  <w:num w:numId="28">
    <w:abstractNumId w:val="10"/>
  </w:num>
  <w:num w:numId="29">
    <w:abstractNumId w:val="0"/>
  </w:num>
  <w:num w:numId="30">
    <w:abstractNumId w:val="6"/>
  </w:num>
  <w:num w:numId="31">
    <w:abstractNumId w:val="32"/>
  </w:num>
  <w:num w:numId="32">
    <w:abstractNumId w:val="20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DC0"/>
    <w:rsid w:val="00375424"/>
    <w:rsid w:val="003F3F63"/>
    <w:rsid w:val="004707BE"/>
    <w:rsid w:val="00594EF3"/>
    <w:rsid w:val="005C6DC0"/>
    <w:rsid w:val="00A8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DDA9C"/>
  <w15:docId w15:val="{9E16C787-45B8-44C8-BDE7-E9F469A2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4D2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31EF0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F5D28"/>
  </w:style>
  <w:style w:type="character" w:customStyle="1" w:styleId="StopkaZnak">
    <w:name w:val="Stopka Znak"/>
    <w:basedOn w:val="Domylnaczcionkaakapitu"/>
    <w:link w:val="Stopka"/>
    <w:uiPriority w:val="99"/>
    <w:qFormat/>
    <w:rsid w:val="003F5D28"/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3F5D28"/>
    <w:rPr>
      <w:rFonts w:eastAsia="Times New Roman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qFormat/>
    <w:rsid w:val="003F5D28"/>
    <w:rPr>
      <w:rFonts w:eastAsia="Times New Roman"/>
      <w:b/>
      <w:bCs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3F5D28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E7573A"/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E7573A"/>
  </w:style>
  <w:style w:type="character" w:customStyle="1" w:styleId="Domylnaczcionkaakapitu1">
    <w:name w:val="Domyślna czcionka akapitu1"/>
    <w:qFormat/>
  </w:style>
  <w:style w:type="character" w:customStyle="1" w:styleId="AkapitzlistZnak">
    <w:name w:val="Akapit z listą Znak"/>
    <w:qFormat/>
    <w:rPr>
      <w:rFonts w:ascii="Calibri" w:eastAsia="Times New Roman" w:hAnsi="Calibri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F5D2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7573A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31EF0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F5D28"/>
    <w:pPr>
      <w:tabs>
        <w:tab w:val="center" w:pos="4536"/>
        <w:tab w:val="right" w:pos="9072"/>
      </w:tabs>
    </w:pPr>
  </w:style>
  <w:style w:type="paragraph" w:customStyle="1" w:styleId="Styl">
    <w:name w:val="Styl"/>
    <w:uiPriority w:val="99"/>
    <w:qFormat/>
    <w:rsid w:val="003F5D28"/>
    <w:pPr>
      <w:widowControl w:val="0"/>
    </w:pPr>
    <w:rPr>
      <w:rFonts w:eastAsia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F5D28"/>
    <w:pPr>
      <w:spacing w:line="360" w:lineRule="auto"/>
      <w:ind w:left="709" w:hanging="1"/>
      <w:jc w:val="both"/>
    </w:pPr>
    <w:rPr>
      <w:rFonts w:eastAsia="Times New Roman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3F5D28"/>
    <w:pPr>
      <w:suppressAutoHyphens/>
      <w:jc w:val="center"/>
    </w:pPr>
    <w:rPr>
      <w:rFonts w:eastAsia="Times New Roman"/>
      <w:b/>
      <w:bCs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5D28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Akapitzlist">
    <w:name w:val="List Paragraph"/>
    <w:basedOn w:val="Normalny"/>
    <w:uiPriority w:val="34"/>
    <w:qFormat/>
    <w:rsid w:val="00A7125D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qFormat/>
    <w:rsid w:val="00E7573A"/>
    <w:pPr>
      <w:spacing w:after="120" w:line="480" w:lineRule="auto"/>
      <w:ind w:left="283"/>
    </w:pPr>
  </w:style>
  <w:style w:type="paragraph" w:customStyle="1" w:styleId="Default">
    <w:name w:val="Default"/>
    <w:qFormat/>
    <w:rsid w:val="009209CD"/>
    <w:rPr>
      <w:rFonts w:eastAsia="Times New Roman"/>
      <w:color w:val="000000"/>
      <w:sz w:val="24"/>
      <w:lang w:eastAsia="pl-PL"/>
    </w:rPr>
  </w:style>
  <w:style w:type="paragraph" w:customStyle="1" w:styleId="Normalny1">
    <w:name w:val="Normalny1"/>
    <w:qFormat/>
    <w:pPr>
      <w:suppressAutoHyphens/>
      <w:spacing w:line="100" w:lineRule="atLeast"/>
    </w:pPr>
    <w:rPr>
      <w:rFonts w:eastAsia="Times New Roman" w:cs="Liberation Serif"/>
      <w:kern w:val="2"/>
      <w:sz w:val="24"/>
      <w:lang w:eastAsia="ar-SA"/>
    </w:rPr>
  </w:style>
  <w:style w:type="paragraph" w:customStyle="1" w:styleId="Nagwek1">
    <w:name w:val="Nagłówek1"/>
    <w:basedOn w:val="Normalny1"/>
    <w:qFormat/>
    <w:pPr>
      <w:tabs>
        <w:tab w:val="center" w:pos="4536"/>
        <w:tab w:val="right" w:pos="9072"/>
      </w:tabs>
    </w:pPr>
  </w:style>
  <w:style w:type="paragraph" w:customStyle="1" w:styleId="Legenda1">
    <w:name w:val="Legenda1"/>
    <w:basedOn w:val="Normalny"/>
    <w:qFormat/>
    <w:pPr>
      <w:spacing w:before="120" w:after="120"/>
    </w:pPr>
    <w:rPr>
      <w:i/>
      <w:i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7DE3D-1679-406F-85C6-264EF9E72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3749</Words>
  <Characters>22500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Kaczmarczyk</dc:creator>
  <dc:description/>
  <cp:lastModifiedBy>Anna Kwiatek-Gieras</cp:lastModifiedBy>
  <cp:revision>15</cp:revision>
  <cp:lastPrinted>2020-07-07T06:49:00Z</cp:lastPrinted>
  <dcterms:created xsi:type="dcterms:W3CDTF">2020-07-03T06:34:00Z</dcterms:created>
  <dcterms:modified xsi:type="dcterms:W3CDTF">2020-07-07T06:50:00Z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