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BE" w:rsidRDefault="002F4DBE">
      <w:pPr>
        <w:pStyle w:val="Heading1"/>
        <w:keepNext w:val="0"/>
        <w:spacing w:line="240" w:lineRule="auto"/>
        <w:jc w:val="both"/>
        <w:rPr>
          <w:color w:val="auto"/>
        </w:rPr>
      </w:pPr>
    </w:p>
    <w:p w:rsidR="002F4DBE" w:rsidRDefault="004E5015">
      <w:pPr>
        <w:pStyle w:val="Heading1"/>
        <w:keepNext w:val="0"/>
        <w:spacing w:line="240" w:lineRule="auto"/>
        <w:rPr>
          <w:color w:val="auto"/>
        </w:rPr>
      </w:pPr>
      <w:r>
        <w:rPr>
          <w:color w:val="auto"/>
        </w:rPr>
        <w:t>Załącznik 2</w:t>
      </w:r>
    </w:p>
    <w:p w:rsidR="002F4DBE" w:rsidRDefault="004E5015">
      <w:pPr>
        <w:spacing w:line="240" w:lineRule="auto"/>
        <w:rPr>
          <w:color w:val="auto"/>
        </w:rPr>
      </w:pPr>
      <w:r>
        <w:rPr>
          <w:b/>
          <w:i/>
          <w:color w:val="auto"/>
          <w:szCs w:val="24"/>
        </w:rPr>
        <w:t>znak sprawy</w:t>
      </w:r>
      <w:r w:rsidR="00BF6222">
        <w:rPr>
          <w:b/>
          <w:color w:val="auto"/>
          <w:szCs w:val="24"/>
        </w:rPr>
        <w:t>: WIP-RIF.7011.9</w:t>
      </w:r>
      <w:r>
        <w:rPr>
          <w:b/>
          <w:color w:val="auto"/>
          <w:szCs w:val="24"/>
        </w:rPr>
        <w:t>.202</w:t>
      </w:r>
      <w:r w:rsidR="00BF6222">
        <w:rPr>
          <w:b/>
          <w:color w:val="auto"/>
          <w:szCs w:val="24"/>
        </w:rPr>
        <w:t>1</w:t>
      </w:r>
    </w:p>
    <w:p w:rsidR="002F4DBE" w:rsidRDefault="002F4DBE">
      <w:pPr>
        <w:spacing w:line="240" w:lineRule="auto"/>
        <w:rPr>
          <w:color w:val="auto"/>
          <w:szCs w:val="24"/>
        </w:rPr>
      </w:pPr>
    </w:p>
    <w:p w:rsidR="002F4DBE" w:rsidRDefault="002F4DBE">
      <w:pPr>
        <w:spacing w:line="240" w:lineRule="auto"/>
        <w:rPr>
          <w:color w:val="auto"/>
          <w:szCs w:val="24"/>
        </w:rPr>
      </w:pPr>
    </w:p>
    <w:p w:rsidR="002F4DBE" w:rsidRDefault="004E5015">
      <w:pPr>
        <w:spacing w:line="240" w:lineRule="auto"/>
        <w:jc w:val="right"/>
        <w:rPr>
          <w:szCs w:val="24"/>
        </w:rPr>
      </w:pPr>
      <w:r>
        <w:rPr>
          <w:color w:val="auto"/>
          <w:szCs w:val="24"/>
        </w:rPr>
        <w:t>................................</w:t>
      </w:r>
      <w:r w:rsidR="00BF6222">
        <w:rPr>
          <w:color w:val="auto"/>
          <w:szCs w:val="24"/>
        </w:rPr>
        <w:t>, dnia .................... 2021</w:t>
      </w:r>
      <w:r>
        <w:rPr>
          <w:color w:val="auto"/>
          <w:szCs w:val="24"/>
        </w:rPr>
        <w:t xml:space="preserve"> r.</w:t>
      </w:r>
    </w:p>
    <w:p w:rsidR="002F4DBE" w:rsidRDefault="004E5015">
      <w:pPr>
        <w:spacing w:line="240" w:lineRule="auto"/>
        <w:ind w:left="4248" w:firstLine="708"/>
        <w:rPr>
          <w:i/>
          <w:sz w:val="20"/>
        </w:rPr>
      </w:pPr>
      <w:r>
        <w:rPr>
          <w:i/>
          <w:color w:val="auto"/>
          <w:sz w:val="20"/>
        </w:rPr>
        <w:t xml:space="preserve"> (miejscowość)</w:t>
      </w:r>
      <w:r>
        <w:rPr>
          <w:i/>
          <w:color w:val="auto"/>
          <w:sz w:val="20"/>
        </w:rPr>
        <w:tab/>
      </w:r>
      <w:r>
        <w:rPr>
          <w:i/>
          <w:color w:val="auto"/>
          <w:sz w:val="20"/>
        </w:rPr>
        <w:tab/>
        <w:t xml:space="preserve">        (data)</w:t>
      </w:r>
    </w:p>
    <w:p w:rsidR="002F4DBE" w:rsidRDefault="002F4DBE">
      <w:pPr>
        <w:spacing w:line="240" w:lineRule="auto"/>
        <w:rPr>
          <w:color w:val="auto"/>
        </w:rPr>
      </w:pPr>
    </w:p>
    <w:p w:rsidR="002F4DBE" w:rsidRDefault="002F4DBE">
      <w:pPr>
        <w:spacing w:line="240" w:lineRule="auto"/>
        <w:rPr>
          <w:color w:val="auto"/>
          <w:szCs w:val="24"/>
        </w:rPr>
      </w:pPr>
    </w:p>
    <w:p w:rsidR="002F4DBE" w:rsidRDefault="004E5015">
      <w:pPr>
        <w:spacing w:line="240" w:lineRule="auto"/>
        <w:rPr>
          <w:szCs w:val="24"/>
        </w:rPr>
      </w:pPr>
      <w:r>
        <w:rPr>
          <w:color w:val="auto"/>
          <w:szCs w:val="24"/>
        </w:rPr>
        <w:t>___________________________________</w:t>
      </w:r>
    </w:p>
    <w:p w:rsidR="002F4DBE" w:rsidRDefault="002F4DBE">
      <w:pPr>
        <w:spacing w:line="240" w:lineRule="auto"/>
        <w:rPr>
          <w:color w:val="auto"/>
          <w:szCs w:val="24"/>
        </w:rPr>
      </w:pPr>
    </w:p>
    <w:p w:rsidR="002F4DBE" w:rsidRDefault="004E5015">
      <w:pPr>
        <w:spacing w:line="240" w:lineRule="auto"/>
        <w:rPr>
          <w:szCs w:val="24"/>
        </w:rPr>
      </w:pPr>
      <w:r>
        <w:rPr>
          <w:color w:val="auto"/>
          <w:szCs w:val="24"/>
        </w:rPr>
        <w:t>___________________________________</w:t>
      </w:r>
    </w:p>
    <w:p w:rsidR="002F4DBE" w:rsidRDefault="002F4DBE">
      <w:pPr>
        <w:spacing w:line="240" w:lineRule="auto"/>
        <w:rPr>
          <w:color w:val="auto"/>
          <w:szCs w:val="24"/>
        </w:rPr>
      </w:pPr>
    </w:p>
    <w:p w:rsidR="002F4DBE" w:rsidRDefault="004E5015">
      <w:pPr>
        <w:spacing w:line="240" w:lineRule="auto"/>
        <w:rPr>
          <w:szCs w:val="24"/>
        </w:rPr>
      </w:pPr>
      <w:r>
        <w:rPr>
          <w:color w:val="auto"/>
          <w:szCs w:val="24"/>
        </w:rPr>
        <w:t>___________________________________</w:t>
      </w:r>
    </w:p>
    <w:p w:rsidR="002F4DBE" w:rsidRDefault="004E5015">
      <w:pPr>
        <w:spacing w:line="240" w:lineRule="auto"/>
        <w:rPr>
          <w:color w:val="auto"/>
        </w:rPr>
      </w:pPr>
      <w:r>
        <w:rPr>
          <w:i/>
          <w:color w:val="auto"/>
          <w:sz w:val="20"/>
        </w:rPr>
        <w:tab/>
        <w:t xml:space="preserve">       (oznaczenie Wykonawcy)</w:t>
      </w:r>
    </w:p>
    <w:p w:rsidR="002F4DBE" w:rsidRDefault="002F4DBE">
      <w:pPr>
        <w:spacing w:line="240" w:lineRule="auto"/>
        <w:jc w:val="left"/>
        <w:rPr>
          <w:color w:val="auto"/>
        </w:rPr>
      </w:pPr>
    </w:p>
    <w:p w:rsidR="002F4DBE" w:rsidRDefault="002F4DBE">
      <w:pPr>
        <w:spacing w:line="240" w:lineRule="auto"/>
        <w:jc w:val="left"/>
        <w:rPr>
          <w:color w:val="auto"/>
        </w:rPr>
      </w:pPr>
    </w:p>
    <w:p w:rsidR="002F4DBE" w:rsidRDefault="002F4DBE">
      <w:pPr>
        <w:spacing w:line="240" w:lineRule="auto"/>
        <w:jc w:val="left"/>
        <w:rPr>
          <w:color w:val="auto"/>
        </w:rPr>
      </w:pPr>
    </w:p>
    <w:p w:rsidR="002F4DBE" w:rsidRDefault="004E5015">
      <w:pPr>
        <w:spacing w:line="240" w:lineRule="auto"/>
        <w:jc w:val="center"/>
        <w:rPr>
          <w:b/>
        </w:rPr>
      </w:pPr>
      <w:r>
        <w:rPr>
          <w:b/>
          <w:color w:val="auto"/>
        </w:rPr>
        <w:t>OŚWIADCZENIE</w:t>
      </w:r>
    </w:p>
    <w:p w:rsidR="002F4DBE" w:rsidRDefault="004E5015">
      <w:pPr>
        <w:spacing w:line="240" w:lineRule="auto"/>
        <w:jc w:val="center"/>
        <w:rPr>
          <w:b/>
        </w:rPr>
      </w:pPr>
      <w:r>
        <w:rPr>
          <w:b/>
          <w:color w:val="auto"/>
        </w:rPr>
        <w:t>O BRAKU PODSTAW WYKLUCZENIA Z POSTĘPOWANIA</w:t>
      </w:r>
    </w:p>
    <w:p w:rsidR="002F4DBE" w:rsidRDefault="004E5015">
      <w:pPr>
        <w:spacing w:line="240" w:lineRule="auto"/>
        <w:jc w:val="center"/>
        <w:rPr>
          <w:b/>
        </w:rPr>
      </w:pPr>
      <w:r>
        <w:rPr>
          <w:b/>
          <w:color w:val="auto"/>
        </w:rPr>
        <w:t>ORAZ O SPEŁNIANIU WARUNKÓW UDZIAŁU W POSTĘPOWANIU</w:t>
      </w:r>
    </w:p>
    <w:p w:rsidR="002F4DBE" w:rsidRDefault="002F4DBE">
      <w:pPr>
        <w:spacing w:line="240" w:lineRule="auto"/>
        <w:rPr>
          <w:b/>
          <w:color w:val="auto"/>
        </w:rPr>
      </w:pPr>
    </w:p>
    <w:p w:rsidR="002F4DBE" w:rsidRDefault="004E5015">
      <w:pPr>
        <w:spacing w:line="240" w:lineRule="auto"/>
        <w:rPr>
          <w:b/>
        </w:rPr>
      </w:pPr>
      <w:r>
        <w:rPr>
          <w:color w:val="auto"/>
          <w:szCs w:val="24"/>
        </w:rPr>
        <w:t xml:space="preserve">Ubiegając się o udzielenie zamówienia na </w:t>
      </w:r>
      <w:bookmarkStart w:id="0" w:name="_GoBack"/>
      <w:r w:rsidR="00BF6222">
        <w:rPr>
          <w:color w:val="auto"/>
          <w:szCs w:val="24"/>
        </w:rPr>
        <w:t>remont boiska wielofunkcyjnego wraz z infrastru</w:t>
      </w:r>
      <w:r w:rsidR="00BF6222">
        <w:rPr>
          <w:color w:val="auto"/>
          <w:szCs w:val="24"/>
        </w:rPr>
        <w:t>k</w:t>
      </w:r>
      <w:r w:rsidR="00BF6222">
        <w:rPr>
          <w:color w:val="auto"/>
          <w:szCs w:val="24"/>
        </w:rPr>
        <w:t xml:space="preserve">turą techniczną w miejscowości Opatkowice </w:t>
      </w:r>
      <w:bookmarkEnd w:id="0"/>
      <w:r>
        <w:rPr>
          <w:b/>
          <w:color w:val="auto"/>
          <w:szCs w:val="24"/>
        </w:rPr>
        <w:t>oświadczam</w:t>
      </w:r>
      <w:r>
        <w:rPr>
          <w:color w:val="auto"/>
          <w:szCs w:val="24"/>
        </w:rPr>
        <w:t>, że:</w:t>
      </w:r>
    </w:p>
    <w:p w:rsidR="002F4DBE" w:rsidRDefault="004E5015">
      <w:pPr>
        <w:pStyle w:val="Akapitzlist"/>
        <w:numPr>
          <w:ilvl w:val="0"/>
          <w:numId w:val="1"/>
        </w:numPr>
        <w:spacing w:before="120" w:line="240" w:lineRule="auto"/>
        <w:ind w:left="357" w:hanging="357"/>
        <w:rPr>
          <w:color w:val="auto"/>
        </w:rPr>
      </w:pPr>
      <w:r>
        <w:rPr>
          <w:color w:val="auto"/>
        </w:rPr>
        <w:t>spełniam warunki udziału w postępowaniu określone w części III pkt 1 Zaproszenia,</w:t>
      </w:r>
    </w:p>
    <w:p w:rsidR="002F4DBE" w:rsidRDefault="004E5015">
      <w:pPr>
        <w:pStyle w:val="Akapitzlist"/>
        <w:numPr>
          <w:ilvl w:val="0"/>
          <w:numId w:val="1"/>
        </w:numPr>
        <w:spacing w:before="120" w:line="240" w:lineRule="auto"/>
        <w:ind w:left="357" w:hanging="357"/>
        <w:rPr>
          <w:color w:val="auto"/>
        </w:rPr>
      </w:pPr>
      <w:r>
        <w:rPr>
          <w:color w:val="auto"/>
        </w:rPr>
        <w:t xml:space="preserve">nie podlegam wykluczeniu z postępowania na podstawie okoliczności, o których mowa w pkt 1-11. </w:t>
      </w:r>
    </w:p>
    <w:p w:rsidR="002F4DBE" w:rsidRDefault="002F4DBE">
      <w:pPr>
        <w:spacing w:line="240" w:lineRule="auto"/>
        <w:rPr>
          <w:color w:val="auto"/>
        </w:rPr>
      </w:pPr>
    </w:p>
    <w:p w:rsidR="002F4DBE" w:rsidRDefault="004E5015">
      <w:pPr>
        <w:spacing w:line="240" w:lineRule="auto"/>
        <w:rPr>
          <w:vertAlign w:val="superscript"/>
        </w:rPr>
      </w:pPr>
      <w:r>
        <w:rPr>
          <w:color w:val="auto"/>
        </w:rPr>
        <w:t>Nadto oświadczam, że znana mi jest treść art. 297 § 1 kodeksu karnego.</w:t>
      </w:r>
      <w:r>
        <w:rPr>
          <w:color w:val="auto"/>
          <w:vertAlign w:val="superscript"/>
        </w:rPr>
        <w:t>*)</w:t>
      </w:r>
    </w:p>
    <w:p w:rsidR="002F4DBE" w:rsidRDefault="002F4DBE">
      <w:pPr>
        <w:spacing w:line="240" w:lineRule="auto"/>
        <w:rPr>
          <w:color w:val="auto"/>
          <w:sz w:val="20"/>
        </w:rPr>
      </w:pPr>
    </w:p>
    <w:p w:rsidR="002F4DBE" w:rsidRDefault="002F4DBE">
      <w:pPr>
        <w:spacing w:line="240" w:lineRule="auto"/>
        <w:rPr>
          <w:color w:val="auto"/>
          <w:sz w:val="20"/>
        </w:rPr>
      </w:pPr>
    </w:p>
    <w:p w:rsidR="002F4DBE" w:rsidRDefault="002F4DBE">
      <w:pPr>
        <w:spacing w:line="240" w:lineRule="auto"/>
        <w:rPr>
          <w:color w:val="auto"/>
          <w:sz w:val="20"/>
        </w:rPr>
      </w:pPr>
    </w:p>
    <w:p w:rsidR="002F4DBE" w:rsidRDefault="002F4DBE">
      <w:pPr>
        <w:spacing w:line="240" w:lineRule="auto"/>
        <w:rPr>
          <w:color w:val="auto"/>
          <w:sz w:val="20"/>
        </w:rPr>
      </w:pPr>
    </w:p>
    <w:p w:rsidR="002F4DBE" w:rsidRDefault="004E5015">
      <w:pPr>
        <w:spacing w:line="240" w:lineRule="auto"/>
        <w:rPr>
          <w:i/>
          <w:sz w:val="20"/>
        </w:rPr>
      </w:pPr>
      <w:r>
        <w:rPr>
          <w:color w:val="auto"/>
          <w:sz w:val="20"/>
        </w:rPr>
        <w:tab/>
      </w:r>
      <w:r>
        <w:rPr>
          <w:color w:val="auto"/>
          <w:sz w:val="20"/>
        </w:rPr>
        <w:tab/>
      </w:r>
      <w:r>
        <w:rPr>
          <w:color w:val="auto"/>
          <w:sz w:val="20"/>
        </w:rPr>
        <w:tab/>
      </w:r>
      <w:r>
        <w:rPr>
          <w:color w:val="auto"/>
          <w:sz w:val="20"/>
        </w:rPr>
        <w:tab/>
      </w:r>
      <w:r>
        <w:rPr>
          <w:color w:val="auto"/>
          <w:sz w:val="20"/>
        </w:rPr>
        <w:tab/>
      </w:r>
      <w:r>
        <w:rPr>
          <w:color w:val="auto"/>
          <w:sz w:val="20"/>
        </w:rPr>
        <w:tab/>
      </w:r>
      <w:r>
        <w:rPr>
          <w:color w:val="auto"/>
          <w:sz w:val="20"/>
        </w:rPr>
        <w:tab/>
      </w:r>
      <w:r>
        <w:rPr>
          <w:i/>
          <w:color w:val="auto"/>
          <w:sz w:val="20"/>
        </w:rPr>
        <w:t>(czytelny podpis lub podpis i pieczęć imienna)</w:t>
      </w:r>
    </w:p>
    <w:p w:rsidR="002F4DBE" w:rsidRDefault="002F4DBE">
      <w:pPr>
        <w:spacing w:line="240" w:lineRule="auto"/>
        <w:rPr>
          <w:color w:val="auto"/>
        </w:rPr>
      </w:pPr>
    </w:p>
    <w:p w:rsidR="002F4DBE" w:rsidRDefault="002F4DBE">
      <w:pPr>
        <w:spacing w:line="240" w:lineRule="auto"/>
        <w:rPr>
          <w:color w:val="auto"/>
        </w:rPr>
      </w:pPr>
    </w:p>
    <w:p w:rsidR="002F4DBE" w:rsidRDefault="002F4DBE">
      <w:pPr>
        <w:spacing w:line="240" w:lineRule="auto"/>
        <w:rPr>
          <w:color w:val="auto"/>
        </w:rPr>
      </w:pPr>
    </w:p>
    <w:p w:rsidR="002F4DBE" w:rsidRDefault="002F4DBE">
      <w:pPr>
        <w:spacing w:line="240" w:lineRule="auto"/>
        <w:rPr>
          <w:color w:val="auto"/>
        </w:rPr>
      </w:pPr>
    </w:p>
    <w:p w:rsidR="002F4DBE" w:rsidRDefault="002F4DBE">
      <w:pPr>
        <w:spacing w:line="240" w:lineRule="auto"/>
        <w:rPr>
          <w:color w:val="auto"/>
        </w:rPr>
      </w:pPr>
    </w:p>
    <w:p w:rsidR="002F4DBE" w:rsidRDefault="002F4DBE">
      <w:pPr>
        <w:spacing w:line="240" w:lineRule="auto"/>
        <w:rPr>
          <w:color w:val="auto"/>
        </w:rPr>
      </w:pPr>
    </w:p>
    <w:p w:rsidR="002F4DBE" w:rsidRDefault="004E5015">
      <w:pPr>
        <w:spacing w:line="240" w:lineRule="auto"/>
        <w:rPr>
          <w:color w:val="auto"/>
        </w:rPr>
      </w:pPr>
      <w:r>
        <w:rPr>
          <w:color w:val="auto"/>
        </w:rPr>
        <w:t>Z postępowania wyklucza się:</w:t>
      </w:r>
    </w:p>
    <w:p w:rsidR="002F4DBE" w:rsidRDefault="002F4DBE">
      <w:pPr>
        <w:spacing w:line="240" w:lineRule="auto"/>
        <w:rPr>
          <w:color w:val="auto"/>
        </w:rPr>
      </w:pPr>
    </w:p>
    <w:p w:rsidR="002F4DBE" w:rsidRDefault="004E5015">
      <w:pPr>
        <w:numPr>
          <w:ilvl w:val="0"/>
          <w:numId w:val="3"/>
        </w:numPr>
        <w:spacing w:line="240" w:lineRule="auto"/>
        <w:rPr>
          <w:szCs w:val="24"/>
        </w:rPr>
      </w:pPr>
      <w:r>
        <w:rPr>
          <w:color w:val="auto"/>
        </w:rPr>
        <w:t>wykonawcę będącego osobą fizyczną, którego prawomocnie skazano za przestępstwo:</w:t>
      </w:r>
    </w:p>
    <w:p w:rsidR="002F4DBE" w:rsidRPr="00BF6222" w:rsidRDefault="004E5015">
      <w:pPr>
        <w:pStyle w:val="ZTIRLITwPKTzmlitwpkttiret"/>
        <w:widowControl w:val="0"/>
        <w:numPr>
          <w:ilvl w:val="0"/>
          <w:numId w:val="2"/>
        </w:numPr>
        <w:spacing w:line="240" w:lineRule="auto"/>
        <w:ind w:left="794" w:hanging="340"/>
        <w:rPr>
          <w:color w:val="000000" w:themeColor="text1"/>
        </w:rPr>
      </w:pPr>
      <w:r w:rsidRPr="00BF6222">
        <w:rPr>
          <w:color w:val="000000" w:themeColor="text1"/>
        </w:rPr>
        <w:t>o którym mowa w</w:t>
      </w:r>
      <w:r w:rsidRPr="00BF6222">
        <w:rPr>
          <w:color w:val="000000" w:themeColor="text1"/>
        </w:rPr>
        <w:softHyphen/>
        <w:t xml:space="preserve"> art. 165a, art. 181–188, art. 189a, art. 218–221, art. 228–230a, art. 250a, art. 258 lub art. 270–309 ustawy z dnia 6 czerwca 1997 r. – Kodeks karny (Dz. U. poz. 553, z późn. zm.) lub</w:t>
      </w:r>
      <w:r w:rsidRPr="00BF6222">
        <w:rPr>
          <w:color w:val="000000" w:themeColor="text1"/>
        </w:rPr>
        <w:softHyphen/>
        <w:t xml:space="preserve"> art. 46 lub art. 48 ustawy z dnia 25 czerwca 2010 r. o sporcie (Dz. U. z 2016 r. poz. 176),</w:t>
      </w:r>
    </w:p>
    <w:p w:rsidR="002F4DBE" w:rsidRPr="00BF6222" w:rsidRDefault="004E5015">
      <w:pPr>
        <w:pStyle w:val="ZTIRLITwPKTzmlitwpkttiret"/>
        <w:widowControl w:val="0"/>
        <w:numPr>
          <w:ilvl w:val="0"/>
          <w:numId w:val="2"/>
        </w:numPr>
        <w:spacing w:line="240" w:lineRule="auto"/>
        <w:ind w:left="794" w:hanging="340"/>
        <w:rPr>
          <w:color w:val="000000" w:themeColor="text1"/>
        </w:rPr>
      </w:pPr>
      <w:r w:rsidRPr="00BF6222">
        <w:rPr>
          <w:color w:val="000000" w:themeColor="text1"/>
        </w:rPr>
        <w:t>o charakterze terrorystycznym, o którym mowa w art. 115 § 20 ustawy z dnia 6 czerwca 1997 r. – Kodeks karny,</w:t>
      </w:r>
    </w:p>
    <w:p w:rsidR="002F4DBE" w:rsidRPr="00BF6222" w:rsidRDefault="004E5015">
      <w:pPr>
        <w:pStyle w:val="ZTIRLITwPKTzmlitwpkttiret"/>
        <w:widowControl w:val="0"/>
        <w:numPr>
          <w:ilvl w:val="0"/>
          <w:numId w:val="2"/>
        </w:numPr>
        <w:spacing w:line="240" w:lineRule="auto"/>
        <w:ind w:left="794" w:hanging="340"/>
        <w:rPr>
          <w:color w:val="000000" w:themeColor="text1"/>
        </w:rPr>
      </w:pPr>
      <w:r w:rsidRPr="00BF6222">
        <w:rPr>
          <w:color w:val="000000" w:themeColor="text1"/>
        </w:rPr>
        <w:t>skarbowe,</w:t>
      </w:r>
    </w:p>
    <w:p w:rsidR="002F4DBE" w:rsidRDefault="004E5015">
      <w:pPr>
        <w:pStyle w:val="Akapitzlist"/>
        <w:numPr>
          <w:ilvl w:val="0"/>
          <w:numId w:val="2"/>
        </w:numPr>
        <w:spacing w:line="240" w:lineRule="auto"/>
        <w:ind w:left="794" w:hanging="340"/>
        <w:rPr>
          <w:szCs w:val="24"/>
        </w:rPr>
      </w:pPr>
      <w:r w:rsidRPr="00BF6222">
        <w:rPr>
          <w:color w:val="000000" w:themeColor="text1"/>
        </w:rPr>
        <w:t>o którym mowa w art. 9 lub art. 10 ustawy z dnia 15 czerwca 2012 r. o skutkach p</w:t>
      </w:r>
      <w:r w:rsidRPr="00BF6222">
        <w:rPr>
          <w:color w:val="000000" w:themeColor="text1"/>
        </w:rPr>
        <w:t>o</w:t>
      </w:r>
      <w:r w:rsidRPr="00BF6222">
        <w:rPr>
          <w:color w:val="000000" w:themeColor="text1"/>
        </w:rPr>
        <w:lastRenderedPageBreak/>
        <w:t>wierzania</w:t>
      </w:r>
      <w:r>
        <w:rPr>
          <w:color w:val="auto"/>
        </w:rPr>
        <w:t xml:space="preserve"> wykonywania pracy cudzoziemcom przebywającym wbrew przepisom na terytorium Rzeczypospolitej Polskiej (Dz. U. poz. 769);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jeżeli urzędującego członka jego organu zarządzającego lub nadzorczego, wspólnika spółki w spółce jawnej lub partnerskiej albo komplementariusza w spółce k</w:t>
      </w:r>
      <w:r>
        <w:rPr>
          <w:color w:val="auto"/>
        </w:rPr>
        <w:t>o</w:t>
      </w:r>
      <w:r>
        <w:rPr>
          <w:color w:val="auto"/>
        </w:rPr>
        <w:t>mandytowej lub komandytowo-akcyjnej lub prokurenta prawomocnie skazano za prz</w:t>
      </w:r>
      <w:r>
        <w:rPr>
          <w:color w:val="auto"/>
        </w:rPr>
        <w:t>e</w:t>
      </w:r>
      <w:r>
        <w:rPr>
          <w:color w:val="auto"/>
        </w:rPr>
        <w:t>stępstwo, o którym mowa w pkt 13;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który w wyniku zamierzonego działania lub rażącego niedbalstwa wprow</w:t>
      </w:r>
      <w:r>
        <w:rPr>
          <w:color w:val="auto"/>
        </w:rPr>
        <w:t>a</w:t>
      </w:r>
      <w:r>
        <w:rPr>
          <w:color w:val="auto"/>
        </w:rPr>
        <w:t>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który w wyniku lekkomyślności lub niedbalstwa przedstawił informacje wprowadzające w błąd zamawiającego, mogące mieć istotny wpływ na decyzje pode</w:t>
      </w:r>
      <w:r>
        <w:rPr>
          <w:color w:val="auto"/>
        </w:rPr>
        <w:t>j</w:t>
      </w:r>
      <w:r>
        <w:rPr>
          <w:color w:val="auto"/>
        </w:rPr>
        <w:t>mowane przez zamawiającego w postępowaniu o udzielenie zamówienia;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który bezprawnie wpływał lub próbował wpłynąć na czynności zamawiaj</w:t>
      </w:r>
      <w:r>
        <w:rPr>
          <w:color w:val="auto"/>
        </w:rPr>
        <w:t>ą</w:t>
      </w:r>
      <w:r>
        <w:rPr>
          <w:color w:val="auto"/>
        </w:rPr>
        <w:t>cego lub pozyskać informacje poufne, mogące dać mu przewagę w postępowaniu o udzielenie zamówienia;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</w:t>
      </w:r>
      <w:r>
        <w:rPr>
          <w:color w:val="auto"/>
        </w:rPr>
        <w:t>o</w:t>
      </w:r>
      <w:r>
        <w:rPr>
          <w:color w:val="auto"/>
        </w:rPr>
        <w:t>waniu;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wykonawcę, który z innymi wykonawcami zawarł porozumienie mające na celu zakł</w:t>
      </w:r>
      <w:r>
        <w:rPr>
          <w:color w:val="auto"/>
        </w:rPr>
        <w:t>ó</w:t>
      </w:r>
      <w:r>
        <w:rPr>
          <w:color w:val="auto"/>
        </w:rPr>
        <w:t>cenie konkurencji między wykonawcami w postępowaniu o udzielenie zamówienia, co zamawiający jest w stanie wykazać za pomocą stosownych środków dowodowych;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 xml:space="preserve">wykonawcę będącego podmiotem zbiorowym, wobec którego sąd orzekł zakaz ubiegania się o zamówienia publiczne na podstawie ustawy z dnia 28 października 2002 r. o </w:t>
      </w:r>
      <w:r>
        <w:rPr>
          <w:color w:val="auto"/>
          <w:szCs w:val="24"/>
        </w:rPr>
        <w:t>odp</w:t>
      </w:r>
      <w:r>
        <w:rPr>
          <w:color w:val="auto"/>
          <w:szCs w:val="24"/>
        </w:rPr>
        <w:t>o</w:t>
      </w:r>
      <w:r>
        <w:rPr>
          <w:color w:val="auto"/>
          <w:szCs w:val="24"/>
        </w:rPr>
        <w:t>wiedzialności podmiotów zbiorowych za czyny zabronione pod groźbą kary (Dz. U. z 2015 r. poz. 1212, 1844 i 1855 oraz z 2016 r. poz. 437 i 544);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</w:rPr>
        <w:t>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zamówienia,</w:t>
      </w:r>
    </w:p>
    <w:p w:rsidR="002F4DBE" w:rsidRDefault="004E5015">
      <w:pPr>
        <w:numPr>
          <w:ilvl w:val="0"/>
          <w:numId w:val="3"/>
        </w:numPr>
        <w:spacing w:line="240" w:lineRule="auto"/>
        <w:ind w:hanging="454"/>
        <w:rPr>
          <w:szCs w:val="24"/>
        </w:rPr>
      </w:pPr>
      <w:r>
        <w:rPr>
          <w:color w:val="auto"/>
          <w:szCs w:val="24"/>
        </w:rPr>
        <w:t>wykonawcę, wobec którego orzeczono tytułem środka zapobiegawczego zakaz ubiegania się o zamówienia publiczne;</w:t>
      </w:r>
    </w:p>
    <w:p w:rsidR="002F4DBE" w:rsidRDefault="002F4DBE">
      <w:pPr>
        <w:spacing w:line="240" w:lineRule="auto"/>
        <w:rPr>
          <w:color w:val="auto"/>
        </w:rPr>
      </w:pPr>
    </w:p>
    <w:sectPr w:rsidR="002F4DBE" w:rsidSect="002F4DBE">
      <w:headerReference w:type="default" r:id="rId8"/>
      <w:pgSz w:w="11906" w:h="16838"/>
      <w:pgMar w:top="1418" w:right="1418" w:bottom="1418" w:left="1418" w:header="708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FA3" w:rsidRDefault="00B75FA3" w:rsidP="002F4DBE">
      <w:pPr>
        <w:spacing w:line="240" w:lineRule="auto"/>
      </w:pPr>
      <w:r>
        <w:separator/>
      </w:r>
    </w:p>
  </w:endnote>
  <w:endnote w:type="continuationSeparator" w:id="0">
    <w:p w:rsidR="00B75FA3" w:rsidRDefault="00B75FA3" w:rsidP="002F4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FA3" w:rsidRDefault="00B75FA3" w:rsidP="002F4DBE">
      <w:pPr>
        <w:spacing w:line="240" w:lineRule="auto"/>
      </w:pPr>
      <w:r>
        <w:separator/>
      </w:r>
    </w:p>
  </w:footnote>
  <w:footnote w:type="continuationSeparator" w:id="0">
    <w:p w:rsidR="00B75FA3" w:rsidRDefault="00B75FA3" w:rsidP="002F4D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BE" w:rsidRDefault="002F4DBE">
    <w:pPr>
      <w:spacing w:beforeAutospacing="1" w:afterAutospacing="1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1FEB"/>
    <w:multiLevelType w:val="multilevel"/>
    <w:tmpl w:val="821625C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15D108F"/>
    <w:multiLevelType w:val="multilevel"/>
    <w:tmpl w:val="CE94A4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B853669"/>
    <w:multiLevelType w:val="multilevel"/>
    <w:tmpl w:val="4F0CE2FC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341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C466E"/>
    <w:multiLevelType w:val="multilevel"/>
    <w:tmpl w:val="FE106062"/>
    <w:lvl w:ilvl="0">
      <w:start w:val="1"/>
      <w:numFmt w:val="lowerLetter"/>
      <w:lvlText w:val="%1)"/>
      <w:lvlJc w:val="left"/>
      <w:pPr>
        <w:ind w:left="473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DBE"/>
    <w:rsid w:val="0008119D"/>
    <w:rsid w:val="002F4DBE"/>
    <w:rsid w:val="00375BB0"/>
    <w:rsid w:val="004E5015"/>
    <w:rsid w:val="00A451FB"/>
    <w:rsid w:val="00B75FA3"/>
    <w:rsid w:val="00BF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spacing w:line="360" w:lineRule="atLeast"/>
      <w:jc w:val="both"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4C49B5"/>
    <w:pPr>
      <w:keepNext/>
      <w:jc w:val="right"/>
      <w:outlineLvl w:val="0"/>
    </w:pPr>
    <w:rPr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66BD6"/>
    <w:rPr>
      <w:sz w:val="24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D66BD6"/>
    <w:rPr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765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F4DBE"/>
    <w:rPr>
      <w:rFonts w:cs="Courier New"/>
    </w:rPr>
  </w:style>
  <w:style w:type="character" w:customStyle="1" w:styleId="ListLabel2">
    <w:name w:val="ListLabel 2"/>
    <w:qFormat/>
    <w:rsid w:val="002F4DBE"/>
    <w:rPr>
      <w:rFonts w:cs="Courier New"/>
    </w:rPr>
  </w:style>
  <w:style w:type="character" w:customStyle="1" w:styleId="ListLabel3">
    <w:name w:val="ListLabel 3"/>
    <w:qFormat/>
    <w:rsid w:val="002F4DBE"/>
    <w:rPr>
      <w:rFonts w:cs="Courier New"/>
    </w:rPr>
  </w:style>
  <w:style w:type="character" w:customStyle="1" w:styleId="ListLabel4">
    <w:name w:val="ListLabel 4"/>
    <w:qFormat/>
    <w:rsid w:val="002F4DBE"/>
    <w:rPr>
      <w:rFonts w:cs="Courier New"/>
    </w:rPr>
  </w:style>
  <w:style w:type="character" w:customStyle="1" w:styleId="ListLabel5">
    <w:name w:val="ListLabel 5"/>
    <w:qFormat/>
    <w:rsid w:val="002F4DBE"/>
    <w:rPr>
      <w:rFonts w:cs="Courier New"/>
    </w:rPr>
  </w:style>
  <w:style w:type="character" w:customStyle="1" w:styleId="ListLabel6">
    <w:name w:val="ListLabel 6"/>
    <w:qFormat/>
    <w:rsid w:val="002F4DBE"/>
    <w:rPr>
      <w:rFonts w:cs="Courier New"/>
    </w:rPr>
  </w:style>
  <w:style w:type="character" w:customStyle="1" w:styleId="ListLabel7">
    <w:name w:val="ListLabel 7"/>
    <w:qFormat/>
    <w:rsid w:val="002F4DBE"/>
    <w:rPr>
      <w:rFonts w:cs="Courier New"/>
    </w:rPr>
  </w:style>
  <w:style w:type="character" w:customStyle="1" w:styleId="ListLabel8">
    <w:name w:val="ListLabel 8"/>
    <w:qFormat/>
    <w:rsid w:val="002F4DBE"/>
    <w:rPr>
      <w:rFonts w:cs="Courier New"/>
    </w:rPr>
  </w:style>
  <w:style w:type="character" w:customStyle="1" w:styleId="ListLabel9">
    <w:name w:val="ListLabel 9"/>
    <w:qFormat/>
    <w:rsid w:val="002F4DBE"/>
    <w:rPr>
      <w:rFonts w:cs="Courier New"/>
    </w:rPr>
  </w:style>
  <w:style w:type="character" w:customStyle="1" w:styleId="ListLabel10">
    <w:name w:val="ListLabel 10"/>
    <w:qFormat/>
    <w:rsid w:val="002F4DBE"/>
    <w:rPr>
      <w:rFonts w:cs="Courier New"/>
    </w:rPr>
  </w:style>
  <w:style w:type="character" w:customStyle="1" w:styleId="ListLabel11">
    <w:name w:val="ListLabel 11"/>
    <w:qFormat/>
    <w:rsid w:val="002F4DBE"/>
    <w:rPr>
      <w:rFonts w:cs="Courier New"/>
    </w:rPr>
  </w:style>
  <w:style w:type="character" w:customStyle="1" w:styleId="ListLabel12">
    <w:name w:val="ListLabel 12"/>
    <w:qFormat/>
    <w:rsid w:val="002F4DBE"/>
    <w:rPr>
      <w:rFonts w:cs="Courier New"/>
    </w:rPr>
  </w:style>
  <w:style w:type="character" w:customStyle="1" w:styleId="ListLabel13">
    <w:name w:val="ListLabel 13"/>
    <w:qFormat/>
    <w:rsid w:val="002F4DBE"/>
    <w:rPr>
      <w:rFonts w:cs="Courier New"/>
    </w:rPr>
  </w:style>
  <w:style w:type="character" w:customStyle="1" w:styleId="ListLabel14">
    <w:name w:val="ListLabel 14"/>
    <w:qFormat/>
    <w:rsid w:val="002F4DBE"/>
    <w:rPr>
      <w:rFonts w:cs="Courier New"/>
    </w:rPr>
  </w:style>
  <w:style w:type="character" w:customStyle="1" w:styleId="ListLabel15">
    <w:name w:val="ListLabel 15"/>
    <w:qFormat/>
    <w:rsid w:val="002F4DBE"/>
    <w:rPr>
      <w:rFonts w:cs="Courier New"/>
    </w:rPr>
  </w:style>
  <w:style w:type="character" w:customStyle="1" w:styleId="ListLabel16">
    <w:name w:val="ListLabel 16"/>
    <w:qFormat/>
    <w:rsid w:val="002F4DBE"/>
    <w:rPr>
      <w:rFonts w:cs="Courier New"/>
    </w:rPr>
  </w:style>
  <w:style w:type="character" w:customStyle="1" w:styleId="ListLabel17">
    <w:name w:val="ListLabel 17"/>
    <w:qFormat/>
    <w:rsid w:val="002F4DBE"/>
    <w:rPr>
      <w:rFonts w:cs="Courier New"/>
    </w:rPr>
  </w:style>
  <w:style w:type="character" w:customStyle="1" w:styleId="ListLabel18">
    <w:name w:val="ListLabel 18"/>
    <w:qFormat/>
    <w:rsid w:val="002F4DBE"/>
    <w:rPr>
      <w:rFonts w:cs="Courier New"/>
    </w:rPr>
  </w:style>
  <w:style w:type="character" w:customStyle="1" w:styleId="ListLabel19">
    <w:name w:val="ListLabel 19"/>
    <w:qFormat/>
    <w:rsid w:val="002F4DBE"/>
    <w:rPr>
      <w:rFonts w:cs="Courier New"/>
    </w:rPr>
  </w:style>
  <w:style w:type="character" w:customStyle="1" w:styleId="ListLabel20">
    <w:name w:val="ListLabel 20"/>
    <w:qFormat/>
    <w:rsid w:val="002F4DBE"/>
    <w:rPr>
      <w:rFonts w:cs="Courier New"/>
    </w:rPr>
  </w:style>
  <w:style w:type="character" w:customStyle="1" w:styleId="ListLabel21">
    <w:name w:val="ListLabel 21"/>
    <w:qFormat/>
    <w:rsid w:val="002F4DBE"/>
    <w:rPr>
      <w:rFonts w:cs="Courier New"/>
    </w:rPr>
  </w:style>
  <w:style w:type="character" w:customStyle="1" w:styleId="ListLabel22">
    <w:name w:val="ListLabel 22"/>
    <w:qFormat/>
    <w:rsid w:val="002F4DBE"/>
    <w:rPr>
      <w:rFonts w:cs="Courier New"/>
    </w:rPr>
  </w:style>
  <w:style w:type="character" w:customStyle="1" w:styleId="ListLabel23">
    <w:name w:val="ListLabel 23"/>
    <w:qFormat/>
    <w:rsid w:val="002F4DBE"/>
    <w:rPr>
      <w:rFonts w:cs="Courier New"/>
    </w:rPr>
  </w:style>
  <w:style w:type="character" w:customStyle="1" w:styleId="ListLabel24">
    <w:name w:val="ListLabel 24"/>
    <w:qFormat/>
    <w:rsid w:val="002F4DBE"/>
    <w:rPr>
      <w:rFonts w:cs="Courier New"/>
    </w:rPr>
  </w:style>
  <w:style w:type="character" w:customStyle="1" w:styleId="ListLabel25">
    <w:name w:val="ListLabel 25"/>
    <w:qFormat/>
    <w:rsid w:val="002F4DBE"/>
    <w:rPr>
      <w:rFonts w:cs="Courier New"/>
    </w:rPr>
  </w:style>
  <w:style w:type="character" w:customStyle="1" w:styleId="ListLabel26">
    <w:name w:val="ListLabel 26"/>
    <w:qFormat/>
    <w:rsid w:val="002F4DBE"/>
    <w:rPr>
      <w:rFonts w:cs="Courier New"/>
    </w:rPr>
  </w:style>
  <w:style w:type="character" w:customStyle="1" w:styleId="ListLabel27">
    <w:name w:val="ListLabel 27"/>
    <w:qFormat/>
    <w:rsid w:val="002F4DBE"/>
    <w:rPr>
      <w:rFonts w:cs="Courier New"/>
    </w:rPr>
  </w:style>
  <w:style w:type="character" w:customStyle="1" w:styleId="ListLabel28">
    <w:name w:val="ListLabel 28"/>
    <w:qFormat/>
    <w:rsid w:val="002F4DBE"/>
    <w:rPr>
      <w:rFonts w:cs="Courier New"/>
    </w:rPr>
  </w:style>
  <w:style w:type="character" w:customStyle="1" w:styleId="ListLabel29">
    <w:name w:val="ListLabel 29"/>
    <w:qFormat/>
    <w:rsid w:val="002F4DBE"/>
    <w:rPr>
      <w:rFonts w:cs="Courier New"/>
    </w:rPr>
  </w:style>
  <w:style w:type="character" w:customStyle="1" w:styleId="ListLabel30">
    <w:name w:val="ListLabel 30"/>
    <w:qFormat/>
    <w:rsid w:val="002F4DBE"/>
    <w:rPr>
      <w:rFonts w:cs="Courier New"/>
    </w:rPr>
  </w:style>
  <w:style w:type="character" w:customStyle="1" w:styleId="ListLabel31">
    <w:name w:val="ListLabel 31"/>
    <w:qFormat/>
    <w:rsid w:val="002F4DBE"/>
    <w:rPr>
      <w:rFonts w:cs="Courier New"/>
    </w:rPr>
  </w:style>
  <w:style w:type="character" w:customStyle="1" w:styleId="ListLabel32">
    <w:name w:val="ListLabel 32"/>
    <w:qFormat/>
    <w:rsid w:val="002F4DBE"/>
    <w:rPr>
      <w:rFonts w:cs="Courier New"/>
    </w:rPr>
  </w:style>
  <w:style w:type="character" w:customStyle="1" w:styleId="ListLabel33">
    <w:name w:val="ListLabel 33"/>
    <w:qFormat/>
    <w:rsid w:val="002F4DBE"/>
    <w:rPr>
      <w:rFonts w:cs="Courier New"/>
    </w:rPr>
  </w:style>
  <w:style w:type="character" w:customStyle="1" w:styleId="ListLabel34">
    <w:name w:val="ListLabel 34"/>
    <w:qFormat/>
    <w:rsid w:val="002F4DBE"/>
    <w:rPr>
      <w:rFonts w:cs="Courier New"/>
    </w:rPr>
  </w:style>
  <w:style w:type="character" w:customStyle="1" w:styleId="ListLabel35">
    <w:name w:val="ListLabel 35"/>
    <w:qFormat/>
    <w:rsid w:val="002F4DBE"/>
    <w:rPr>
      <w:rFonts w:cs="Courier New"/>
    </w:rPr>
  </w:style>
  <w:style w:type="character" w:customStyle="1" w:styleId="ListLabel36">
    <w:name w:val="ListLabel 36"/>
    <w:qFormat/>
    <w:rsid w:val="002F4DBE"/>
    <w:rPr>
      <w:rFonts w:cs="Courier New"/>
    </w:rPr>
  </w:style>
  <w:style w:type="character" w:customStyle="1" w:styleId="ListLabel37">
    <w:name w:val="ListLabel 37"/>
    <w:qFormat/>
    <w:rsid w:val="002F4DBE"/>
    <w:rPr>
      <w:rFonts w:cs="Courier New"/>
    </w:rPr>
  </w:style>
  <w:style w:type="character" w:customStyle="1" w:styleId="ListLabel38">
    <w:name w:val="ListLabel 38"/>
    <w:qFormat/>
    <w:rsid w:val="002F4DBE"/>
    <w:rPr>
      <w:rFonts w:cs="Courier New"/>
    </w:rPr>
  </w:style>
  <w:style w:type="character" w:customStyle="1" w:styleId="ListLabel39">
    <w:name w:val="ListLabel 39"/>
    <w:qFormat/>
    <w:rsid w:val="002F4DBE"/>
    <w:rPr>
      <w:rFonts w:cs="Courier New"/>
    </w:rPr>
  </w:style>
  <w:style w:type="character" w:customStyle="1" w:styleId="ListLabel40">
    <w:name w:val="ListLabel 40"/>
    <w:qFormat/>
    <w:rsid w:val="002F4DBE"/>
    <w:rPr>
      <w:rFonts w:cs="Courier New"/>
    </w:rPr>
  </w:style>
  <w:style w:type="character" w:customStyle="1" w:styleId="ListLabel41">
    <w:name w:val="ListLabel 41"/>
    <w:qFormat/>
    <w:rsid w:val="002F4DBE"/>
    <w:rPr>
      <w:rFonts w:cs="Courier New"/>
    </w:rPr>
  </w:style>
  <w:style w:type="character" w:customStyle="1" w:styleId="ListLabel42">
    <w:name w:val="ListLabel 42"/>
    <w:qFormat/>
    <w:rsid w:val="002F4DBE"/>
    <w:rPr>
      <w:rFonts w:cs="Courier New"/>
    </w:rPr>
  </w:style>
  <w:style w:type="character" w:customStyle="1" w:styleId="ListLabel43">
    <w:name w:val="ListLabel 43"/>
    <w:qFormat/>
    <w:rsid w:val="002F4DBE"/>
    <w:rPr>
      <w:rFonts w:cs="Courier New"/>
    </w:rPr>
  </w:style>
  <w:style w:type="character" w:customStyle="1" w:styleId="ListLabel44">
    <w:name w:val="ListLabel 44"/>
    <w:qFormat/>
    <w:rsid w:val="002F4DBE"/>
    <w:rPr>
      <w:rFonts w:cs="Courier New"/>
    </w:rPr>
  </w:style>
  <w:style w:type="character" w:customStyle="1" w:styleId="ListLabel45">
    <w:name w:val="ListLabel 45"/>
    <w:qFormat/>
    <w:rsid w:val="002F4DBE"/>
    <w:rPr>
      <w:rFonts w:cs="Courier New"/>
    </w:rPr>
  </w:style>
  <w:style w:type="character" w:customStyle="1" w:styleId="ListLabel46">
    <w:name w:val="ListLabel 46"/>
    <w:qFormat/>
    <w:rsid w:val="002F4DBE"/>
    <w:rPr>
      <w:rFonts w:cs="Courier New"/>
    </w:rPr>
  </w:style>
  <w:style w:type="character" w:customStyle="1" w:styleId="ListLabel47">
    <w:name w:val="ListLabel 47"/>
    <w:qFormat/>
    <w:rsid w:val="002F4DBE"/>
    <w:rPr>
      <w:rFonts w:cs="Courier New"/>
    </w:rPr>
  </w:style>
  <w:style w:type="character" w:customStyle="1" w:styleId="ListLabel48">
    <w:name w:val="ListLabel 48"/>
    <w:qFormat/>
    <w:rsid w:val="002F4DBE"/>
    <w:rPr>
      <w:rFonts w:cs="Courier New"/>
    </w:rPr>
  </w:style>
  <w:style w:type="character" w:customStyle="1" w:styleId="ListLabel49">
    <w:name w:val="ListLabel 49"/>
    <w:qFormat/>
    <w:rsid w:val="002F4DBE"/>
    <w:rPr>
      <w:rFonts w:cs="Courier New"/>
    </w:rPr>
  </w:style>
  <w:style w:type="character" w:customStyle="1" w:styleId="ListLabel50">
    <w:name w:val="ListLabel 50"/>
    <w:qFormat/>
    <w:rsid w:val="002F4DBE"/>
    <w:rPr>
      <w:rFonts w:cs="Courier New"/>
    </w:rPr>
  </w:style>
  <w:style w:type="character" w:customStyle="1" w:styleId="ListLabel51">
    <w:name w:val="ListLabel 51"/>
    <w:qFormat/>
    <w:rsid w:val="002F4DBE"/>
    <w:rPr>
      <w:rFonts w:cs="Courier New"/>
    </w:rPr>
  </w:style>
  <w:style w:type="character" w:customStyle="1" w:styleId="ListLabel52">
    <w:name w:val="ListLabel 52"/>
    <w:qFormat/>
    <w:rsid w:val="002F4DBE"/>
    <w:rPr>
      <w:rFonts w:cs="Courier New"/>
    </w:rPr>
  </w:style>
  <w:style w:type="character" w:customStyle="1" w:styleId="ListLabel53">
    <w:name w:val="ListLabel 53"/>
    <w:qFormat/>
    <w:rsid w:val="002F4DBE"/>
    <w:rPr>
      <w:rFonts w:cs="Courier New"/>
    </w:rPr>
  </w:style>
  <w:style w:type="character" w:customStyle="1" w:styleId="ListLabel54">
    <w:name w:val="ListLabel 54"/>
    <w:qFormat/>
    <w:rsid w:val="002F4DBE"/>
    <w:rPr>
      <w:rFonts w:cs="Courier New"/>
    </w:rPr>
  </w:style>
  <w:style w:type="character" w:customStyle="1" w:styleId="ListLabel55">
    <w:name w:val="ListLabel 55"/>
    <w:qFormat/>
    <w:rsid w:val="002F4DBE"/>
    <w:rPr>
      <w:rFonts w:cs="Courier New"/>
    </w:rPr>
  </w:style>
  <w:style w:type="character" w:customStyle="1" w:styleId="ListLabel56">
    <w:name w:val="ListLabel 56"/>
    <w:qFormat/>
    <w:rsid w:val="002F4DBE"/>
    <w:rPr>
      <w:rFonts w:cs="Courier New"/>
    </w:rPr>
  </w:style>
  <w:style w:type="character" w:customStyle="1" w:styleId="ListLabel57">
    <w:name w:val="ListLabel 57"/>
    <w:qFormat/>
    <w:rsid w:val="002F4DBE"/>
    <w:rPr>
      <w:rFonts w:cs="Courier New"/>
    </w:rPr>
  </w:style>
  <w:style w:type="character" w:customStyle="1" w:styleId="ListLabel58">
    <w:name w:val="ListLabel 58"/>
    <w:qFormat/>
    <w:rsid w:val="002F4DBE"/>
    <w:rPr>
      <w:rFonts w:cs="Courier New"/>
    </w:rPr>
  </w:style>
  <w:style w:type="character" w:customStyle="1" w:styleId="ListLabel59">
    <w:name w:val="ListLabel 59"/>
    <w:qFormat/>
    <w:rsid w:val="002F4DBE"/>
    <w:rPr>
      <w:rFonts w:cs="Courier New"/>
    </w:rPr>
  </w:style>
  <w:style w:type="character" w:customStyle="1" w:styleId="ListLabel60">
    <w:name w:val="ListLabel 60"/>
    <w:qFormat/>
    <w:rsid w:val="002F4DBE"/>
    <w:rPr>
      <w:rFonts w:cs="Courier New"/>
    </w:rPr>
  </w:style>
  <w:style w:type="character" w:customStyle="1" w:styleId="ListLabel61">
    <w:name w:val="ListLabel 61"/>
    <w:qFormat/>
    <w:rsid w:val="002F4DBE"/>
    <w:rPr>
      <w:rFonts w:cs="Courier New"/>
    </w:rPr>
  </w:style>
  <w:style w:type="character" w:customStyle="1" w:styleId="ListLabel62">
    <w:name w:val="ListLabel 62"/>
    <w:qFormat/>
    <w:rsid w:val="002F4DBE"/>
    <w:rPr>
      <w:rFonts w:cs="Courier New"/>
    </w:rPr>
  </w:style>
  <w:style w:type="character" w:customStyle="1" w:styleId="ListLabel63">
    <w:name w:val="ListLabel 63"/>
    <w:qFormat/>
    <w:rsid w:val="002F4DBE"/>
    <w:rPr>
      <w:rFonts w:cs="Courier New"/>
    </w:rPr>
  </w:style>
  <w:style w:type="character" w:customStyle="1" w:styleId="ListLabel64">
    <w:name w:val="ListLabel 64"/>
    <w:qFormat/>
    <w:rsid w:val="002F4DBE"/>
    <w:rPr>
      <w:rFonts w:cs="Courier New"/>
    </w:rPr>
  </w:style>
  <w:style w:type="character" w:customStyle="1" w:styleId="ListLabel65">
    <w:name w:val="ListLabel 65"/>
    <w:qFormat/>
    <w:rsid w:val="002F4DBE"/>
    <w:rPr>
      <w:rFonts w:cs="Courier New"/>
    </w:rPr>
  </w:style>
  <w:style w:type="character" w:customStyle="1" w:styleId="ListLabel66">
    <w:name w:val="ListLabel 66"/>
    <w:qFormat/>
    <w:rsid w:val="002F4DBE"/>
    <w:rPr>
      <w:rFonts w:cs="Courier New"/>
    </w:rPr>
  </w:style>
  <w:style w:type="character" w:customStyle="1" w:styleId="ListLabel67">
    <w:name w:val="ListLabel 67"/>
    <w:qFormat/>
    <w:rsid w:val="002F4DBE"/>
    <w:rPr>
      <w:rFonts w:cs="Courier New"/>
    </w:rPr>
  </w:style>
  <w:style w:type="character" w:customStyle="1" w:styleId="ListLabel68">
    <w:name w:val="ListLabel 68"/>
    <w:qFormat/>
    <w:rsid w:val="002F4DBE"/>
    <w:rPr>
      <w:rFonts w:cs="Courier New"/>
    </w:rPr>
  </w:style>
  <w:style w:type="character" w:customStyle="1" w:styleId="ListLabel69">
    <w:name w:val="ListLabel 69"/>
    <w:qFormat/>
    <w:rsid w:val="002F4DBE"/>
    <w:rPr>
      <w:rFonts w:cs="Courier New"/>
    </w:rPr>
  </w:style>
  <w:style w:type="character" w:customStyle="1" w:styleId="ListLabel70">
    <w:name w:val="ListLabel 70"/>
    <w:qFormat/>
    <w:rsid w:val="002F4DBE"/>
    <w:rPr>
      <w:rFonts w:cs="Courier New"/>
    </w:rPr>
  </w:style>
  <w:style w:type="character" w:customStyle="1" w:styleId="ListLabel71">
    <w:name w:val="ListLabel 71"/>
    <w:qFormat/>
    <w:rsid w:val="002F4DBE"/>
    <w:rPr>
      <w:rFonts w:cs="Courier New"/>
    </w:rPr>
  </w:style>
  <w:style w:type="character" w:customStyle="1" w:styleId="ListLabel72">
    <w:name w:val="ListLabel 72"/>
    <w:qFormat/>
    <w:rsid w:val="002F4DBE"/>
    <w:rPr>
      <w:rFonts w:cs="Courier New"/>
    </w:rPr>
  </w:style>
  <w:style w:type="character" w:customStyle="1" w:styleId="ListLabel73">
    <w:name w:val="ListLabel 73"/>
    <w:qFormat/>
    <w:rsid w:val="002F4DBE"/>
    <w:rPr>
      <w:color w:val="000000"/>
    </w:rPr>
  </w:style>
  <w:style w:type="character" w:customStyle="1" w:styleId="ListLabel74">
    <w:name w:val="ListLabel 74"/>
    <w:qFormat/>
    <w:rsid w:val="002F4DBE"/>
    <w:rPr>
      <w:rFonts w:cs="Courier New"/>
    </w:rPr>
  </w:style>
  <w:style w:type="character" w:customStyle="1" w:styleId="ListLabel75">
    <w:name w:val="ListLabel 75"/>
    <w:qFormat/>
    <w:rsid w:val="002F4DBE"/>
    <w:rPr>
      <w:rFonts w:cs="Courier New"/>
    </w:rPr>
  </w:style>
  <w:style w:type="character" w:customStyle="1" w:styleId="ListLabel76">
    <w:name w:val="ListLabel 76"/>
    <w:qFormat/>
    <w:rsid w:val="002F4DBE"/>
    <w:rPr>
      <w:rFonts w:cs="Courier New"/>
    </w:rPr>
  </w:style>
  <w:style w:type="character" w:customStyle="1" w:styleId="ListLabel77">
    <w:name w:val="ListLabel 77"/>
    <w:qFormat/>
    <w:rsid w:val="002F4DBE"/>
    <w:rPr>
      <w:color w:val="000000"/>
    </w:rPr>
  </w:style>
  <w:style w:type="character" w:customStyle="1" w:styleId="ListLabel78">
    <w:name w:val="ListLabel 78"/>
    <w:qFormat/>
    <w:rsid w:val="002F4DBE"/>
    <w:rPr>
      <w:rFonts w:cs="Courier New"/>
    </w:rPr>
  </w:style>
  <w:style w:type="character" w:customStyle="1" w:styleId="ListLabel79">
    <w:name w:val="ListLabel 79"/>
    <w:qFormat/>
    <w:rsid w:val="002F4DBE"/>
    <w:rPr>
      <w:rFonts w:cs="Courier New"/>
    </w:rPr>
  </w:style>
  <w:style w:type="character" w:customStyle="1" w:styleId="ListLabel80">
    <w:name w:val="ListLabel 80"/>
    <w:qFormat/>
    <w:rsid w:val="002F4DBE"/>
    <w:rPr>
      <w:rFonts w:cs="Courier New"/>
    </w:rPr>
  </w:style>
  <w:style w:type="character" w:customStyle="1" w:styleId="ListLabel81">
    <w:name w:val="ListLabel 81"/>
    <w:qFormat/>
    <w:rsid w:val="002F4DBE"/>
    <w:rPr>
      <w:rFonts w:cs="Courier New"/>
    </w:rPr>
  </w:style>
  <w:style w:type="character" w:customStyle="1" w:styleId="ListLabel82">
    <w:name w:val="ListLabel 82"/>
    <w:qFormat/>
    <w:rsid w:val="002F4DBE"/>
    <w:rPr>
      <w:rFonts w:cs="Courier New"/>
    </w:rPr>
  </w:style>
  <w:style w:type="character" w:customStyle="1" w:styleId="ListLabel83">
    <w:name w:val="ListLabel 83"/>
    <w:qFormat/>
    <w:rsid w:val="002F4DBE"/>
    <w:rPr>
      <w:rFonts w:cs="Courier New"/>
    </w:rPr>
  </w:style>
  <w:style w:type="character" w:customStyle="1" w:styleId="ListLabel84">
    <w:name w:val="ListLabel 84"/>
    <w:qFormat/>
    <w:rsid w:val="002F4DBE"/>
    <w:rPr>
      <w:color w:val="FF0000"/>
    </w:rPr>
  </w:style>
  <w:style w:type="character" w:customStyle="1" w:styleId="ListLabel85">
    <w:name w:val="ListLabel 85"/>
    <w:qFormat/>
    <w:rsid w:val="002F4DBE"/>
    <w:rPr>
      <w:rFonts w:cs="Wingdings"/>
    </w:rPr>
  </w:style>
  <w:style w:type="character" w:customStyle="1" w:styleId="ListLabel86">
    <w:name w:val="ListLabel 86"/>
    <w:qFormat/>
    <w:rsid w:val="002F4DBE"/>
    <w:rPr>
      <w:rFonts w:cs="Courier New"/>
    </w:rPr>
  </w:style>
  <w:style w:type="character" w:customStyle="1" w:styleId="ListLabel87">
    <w:name w:val="ListLabel 87"/>
    <w:qFormat/>
    <w:rsid w:val="002F4DBE"/>
    <w:rPr>
      <w:rFonts w:cs="Wingdings"/>
    </w:rPr>
  </w:style>
  <w:style w:type="character" w:customStyle="1" w:styleId="ListLabel88">
    <w:name w:val="ListLabel 88"/>
    <w:qFormat/>
    <w:rsid w:val="002F4DBE"/>
    <w:rPr>
      <w:rFonts w:cs="Symbol"/>
    </w:rPr>
  </w:style>
  <w:style w:type="character" w:customStyle="1" w:styleId="ListLabel89">
    <w:name w:val="ListLabel 89"/>
    <w:qFormat/>
    <w:rsid w:val="002F4DBE"/>
    <w:rPr>
      <w:rFonts w:cs="Courier New"/>
    </w:rPr>
  </w:style>
  <w:style w:type="character" w:customStyle="1" w:styleId="ListLabel90">
    <w:name w:val="ListLabel 90"/>
    <w:qFormat/>
    <w:rsid w:val="002F4DBE"/>
    <w:rPr>
      <w:rFonts w:cs="Wingdings"/>
    </w:rPr>
  </w:style>
  <w:style w:type="character" w:customStyle="1" w:styleId="ListLabel91">
    <w:name w:val="ListLabel 91"/>
    <w:qFormat/>
    <w:rsid w:val="002F4DBE"/>
    <w:rPr>
      <w:rFonts w:cs="Symbol"/>
    </w:rPr>
  </w:style>
  <w:style w:type="character" w:customStyle="1" w:styleId="ListLabel92">
    <w:name w:val="ListLabel 92"/>
    <w:qFormat/>
    <w:rsid w:val="002F4DBE"/>
    <w:rPr>
      <w:rFonts w:cs="Courier New"/>
    </w:rPr>
  </w:style>
  <w:style w:type="character" w:customStyle="1" w:styleId="ListLabel93">
    <w:name w:val="ListLabel 93"/>
    <w:qFormat/>
    <w:rsid w:val="002F4DBE"/>
    <w:rPr>
      <w:rFonts w:cs="Wingdings"/>
    </w:rPr>
  </w:style>
  <w:style w:type="character" w:customStyle="1" w:styleId="ListLabel94">
    <w:name w:val="ListLabel 94"/>
    <w:qFormat/>
    <w:rsid w:val="002F4DBE"/>
    <w:rPr>
      <w:color w:val="FF0000"/>
    </w:rPr>
  </w:style>
  <w:style w:type="paragraph" w:styleId="Nagwek">
    <w:name w:val="header"/>
    <w:basedOn w:val="Normalny"/>
    <w:next w:val="Tekstpodstawowy"/>
    <w:link w:val="NagwekZnak"/>
    <w:qFormat/>
    <w:rsid w:val="002F4DB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2F4DBE"/>
    <w:pPr>
      <w:spacing w:after="140" w:line="276" w:lineRule="auto"/>
    </w:pPr>
  </w:style>
  <w:style w:type="paragraph" w:styleId="Lista">
    <w:name w:val="List"/>
    <w:basedOn w:val="Tekstpodstawowy"/>
    <w:rsid w:val="002F4DBE"/>
    <w:rPr>
      <w:rFonts w:cs="Lucida Sans"/>
    </w:rPr>
  </w:style>
  <w:style w:type="paragraph" w:customStyle="1" w:styleId="Caption">
    <w:name w:val="Caption"/>
    <w:basedOn w:val="Normalny"/>
    <w:qFormat/>
    <w:rsid w:val="002F4DB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2F4DBE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customStyle="1" w:styleId="Header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2A03C8"/>
    <w:pPr>
      <w:widowControl/>
      <w:spacing w:line="360" w:lineRule="auto"/>
      <w:ind w:left="2336" w:hanging="476"/>
      <w:textAlignment w:val="auto"/>
    </w:pPr>
    <w:rPr>
      <w:rFonts w:ascii="Times" w:eastAsiaTheme="minorEastAsia" w:hAnsi="Times" w:cs="Arial"/>
      <w:bCs/>
    </w:rPr>
  </w:style>
  <w:style w:type="paragraph" w:customStyle="1" w:styleId="Default">
    <w:name w:val="Default"/>
    <w:qFormat/>
    <w:rsid w:val="002A03C8"/>
    <w:rPr>
      <w:rFonts w:ascii="Arial" w:hAnsi="Arial" w:cs="Arial"/>
      <w:color w:val="000000"/>
      <w:sz w:val="24"/>
      <w:szCs w:val="24"/>
    </w:rPr>
  </w:style>
  <w:style w:type="numbering" w:customStyle="1" w:styleId="NormalnyJK">
    <w:name w:val="Normalny JK"/>
    <w:qFormat/>
    <w:rsid w:val="00C04E2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568E-95E8-4B6D-8A5F-95BA6B3A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Użytkownik systemu Windows</cp:lastModifiedBy>
  <cp:revision>2</cp:revision>
  <cp:lastPrinted>2020-09-18T14:24:00Z</cp:lastPrinted>
  <dcterms:created xsi:type="dcterms:W3CDTF">2021-08-27T07:12:00Z</dcterms:created>
  <dcterms:modified xsi:type="dcterms:W3CDTF">2021-08-27T07:12:00Z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