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3209A8" w:rsidRDefault="00E06140">
      <w:pPr>
        <w:pStyle w:val="pkt"/>
        <w:ind w:left="0" w:firstLine="0"/>
        <w:rPr>
          <w:b/>
        </w:rPr>
      </w:pPr>
      <w:r w:rsidRPr="00E06140">
        <w:rPr>
          <w:b/>
        </w:rPr>
        <w:t>Gmina Proszowice</w:t>
      </w:r>
    </w:p>
    <w:p w:rsidR="00EB7871" w:rsidRPr="003209A8" w:rsidRDefault="00E06140">
      <w:pPr>
        <w:pStyle w:val="pkt"/>
        <w:ind w:left="0" w:firstLine="0"/>
        <w:rPr>
          <w:b/>
        </w:rPr>
      </w:pPr>
      <w:r w:rsidRPr="00E06140">
        <w:rPr>
          <w:b/>
        </w:rPr>
        <w:t>3 Maja</w:t>
      </w:r>
      <w:r w:rsidR="00EB7871" w:rsidRPr="003209A8">
        <w:rPr>
          <w:b/>
        </w:rPr>
        <w:t xml:space="preserve"> </w:t>
      </w:r>
      <w:r w:rsidRPr="00E06140">
        <w:rPr>
          <w:b/>
        </w:rPr>
        <w:t>72</w:t>
      </w:r>
      <w:r w:rsidR="00EB7871" w:rsidRPr="003209A8">
        <w:rPr>
          <w:b/>
        </w:rPr>
        <w:t xml:space="preserve"> </w:t>
      </w:r>
    </w:p>
    <w:p w:rsidR="00EB7871" w:rsidRPr="003209A8" w:rsidRDefault="00E06140">
      <w:pPr>
        <w:pStyle w:val="pkt"/>
        <w:ind w:left="0" w:firstLine="0"/>
        <w:rPr>
          <w:b/>
        </w:rPr>
      </w:pPr>
      <w:r w:rsidRPr="00E06140">
        <w:rPr>
          <w:b/>
        </w:rPr>
        <w:t>32-100</w:t>
      </w:r>
      <w:r w:rsidR="00EB7871" w:rsidRPr="003209A8">
        <w:rPr>
          <w:b/>
        </w:rPr>
        <w:t xml:space="preserve"> </w:t>
      </w:r>
      <w:r w:rsidRPr="00E06140">
        <w:rPr>
          <w:b/>
        </w:rPr>
        <w:t>Proszowice</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E06140" w:rsidRPr="00E06140">
        <w:rPr>
          <w:b/>
        </w:rPr>
        <w:t>WGK.271.4.2014</w:t>
      </w:r>
      <w:r w:rsidRPr="003209A8">
        <w:tab/>
      </w:r>
      <w:r w:rsidR="00F41400">
        <w:t xml:space="preserve">Zmiana:  </w:t>
      </w:r>
      <w:r w:rsidR="00E06140" w:rsidRPr="00E06140">
        <w:t>Proszowice</w:t>
      </w:r>
      <w:r w:rsidRPr="003209A8">
        <w:t xml:space="preserve">, </w:t>
      </w:r>
      <w:r w:rsidR="00E06140" w:rsidRPr="00E06140">
        <w:t>2014-10-2</w:t>
      </w:r>
      <w:r w:rsidR="00F41400">
        <w:t>1</w:t>
      </w:r>
    </w:p>
    <w:p w:rsidR="00EB7871" w:rsidRPr="003209A8" w:rsidRDefault="00EB7871">
      <w:pPr>
        <w:pStyle w:val="Tytu"/>
      </w:pPr>
    </w:p>
    <w:p w:rsidR="00EB7871" w:rsidRPr="003209A8" w:rsidRDefault="00EB7871"/>
    <w:p w:rsidR="00F41400" w:rsidRDefault="00F41400">
      <w:pPr>
        <w:pStyle w:val="Tytu"/>
      </w:pPr>
    </w:p>
    <w:p w:rsidR="00EB7871" w:rsidRPr="003209A8" w:rsidRDefault="00EB7871">
      <w:pPr>
        <w:pStyle w:val="Tytu"/>
      </w:pPr>
      <w:r w:rsidRPr="003209A8">
        <w:t>SPECYFIKACJA ISTOTNYCH WARUNKÓW ZAMÓWIENIA</w:t>
      </w:r>
    </w:p>
    <w:p w:rsidR="00EB7871" w:rsidRPr="003209A8" w:rsidRDefault="00EB7871">
      <w:pPr>
        <w:jc w:val="center"/>
      </w:pPr>
    </w:p>
    <w:p w:rsidR="00EB7871" w:rsidRPr="003209A8" w:rsidRDefault="00EB7871">
      <w:pPr>
        <w:jc w:val="center"/>
        <w:rPr>
          <w:b/>
          <w:sz w:val="32"/>
          <w:szCs w:val="32"/>
        </w:rPr>
      </w:pPr>
      <w:r w:rsidRPr="003209A8">
        <w:rPr>
          <w:b/>
          <w:sz w:val="32"/>
          <w:szCs w:val="32"/>
        </w:rPr>
        <w:t xml:space="preserve">na </w:t>
      </w:r>
      <w:r w:rsidR="00E06140" w:rsidRPr="00E06140">
        <w:rPr>
          <w:b/>
          <w:sz w:val="32"/>
          <w:szCs w:val="32"/>
        </w:rPr>
        <w:t>Zimowe utrzymanie dróg i placów gminnych</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9838C7" w:rsidRPr="00876900" w:rsidRDefault="009838C7" w:rsidP="009838C7">
      <w:pPr>
        <w:jc w:val="both"/>
      </w:pPr>
      <w:r w:rsidRPr="00516BCE">
        <w:t xml:space="preserve">Postępowanie o udzielenie zamówienia prowadzone jest w trybie </w:t>
      </w:r>
      <w:r w:rsidR="00E06140" w:rsidRPr="00E06140">
        <w:rPr>
          <w:b/>
        </w:rPr>
        <w:t>przetarg nieograniczony</w:t>
      </w:r>
      <w:r w:rsidRPr="00516BCE">
        <w:t xml:space="preserve"> na podstawie ustawy z dn</w:t>
      </w:r>
      <w:r>
        <w:t>ia 29 stycznia 2004 roku Prawo zamówień p</w:t>
      </w:r>
      <w:r w:rsidRPr="00516BCE">
        <w:t xml:space="preserve">ublicznych </w:t>
      </w:r>
      <w:r w:rsidR="00933227">
        <w:t>(</w:t>
      </w:r>
      <w:r w:rsidR="00381090">
        <w:t>Dz. U. z 201</w:t>
      </w:r>
      <w:r w:rsidR="00E60C98">
        <w:t>3</w:t>
      </w:r>
      <w:r w:rsidR="00381090">
        <w:t xml:space="preserve"> r. poz. </w:t>
      </w:r>
      <w:r w:rsidR="00E60C98">
        <w:t>907</w:t>
      </w:r>
      <w:r w:rsidR="00381090">
        <w:t xml:space="preserve"> z późn. zm.</w:t>
      </w:r>
      <w:r w:rsidR="00933227">
        <w:t>)</w:t>
      </w:r>
      <w:r>
        <w:t>.</w:t>
      </w:r>
    </w:p>
    <w:p w:rsidR="00EB7871" w:rsidRDefault="00EB7871">
      <w:pPr>
        <w:jc w:val="both"/>
      </w:pPr>
    </w:p>
    <w:p w:rsidR="00E60C98" w:rsidRPr="003209A8" w:rsidRDefault="00E60C98">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E06140">
      <w:pPr>
        <w:ind w:left="5940"/>
      </w:pPr>
      <w:r w:rsidRPr="00E06140">
        <w:t>2014-10-2</w:t>
      </w:r>
      <w:r w:rsidR="00BD6E3B">
        <w:t>1</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06140">
      <w:pPr>
        <w:ind w:left="5940"/>
      </w:pPr>
      <w:r w:rsidRPr="00E06140">
        <w:t>Jan Makowski</w:t>
      </w:r>
    </w:p>
    <w:p w:rsidR="009838C7" w:rsidRPr="00876900" w:rsidRDefault="00EB7871" w:rsidP="00DE50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7275A8">
      <w:pPr>
        <w:pStyle w:val="Tekstpodstawowy"/>
        <w:spacing w:after="0"/>
        <w:ind w:left="360"/>
      </w:pPr>
      <w:r>
        <w:t xml:space="preserve"> </w:t>
      </w:r>
      <w:r w:rsidR="00E06140" w:rsidRPr="00E06140">
        <w:t>Gmina Proszowice</w:t>
      </w:r>
    </w:p>
    <w:p w:rsidR="009838C7" w:rsidRPr="00516BCE" w:rsidRDefault="009838C7" w:rsidP="007275A8">
      <w:pPr>
        <w:pStyle w:val="Tekstpodstawowy"/>
        <w:spacing w:after="0"/>
        <w:ind w:left="360"/>
      </w:pPr>
      <w:r>
        <w:t xml:space="preserve"> </w:t>
      </w:r>
      <w:r w:rsidR="00E06140" w:rsidRPr="00E06140">
        <w:t>3 Maja</w:t>
      </w:r>
      <w:r w:rsidRPr="00516BCE">
        <w:t xml:space="preserve"> </w:t>
      </w:r>
      <w:r w:rsidR="00E06140" w:rsidRPr="00E06140">
        <w:t>72</w:t>
      </w:r>
      <w:r w:rsidRPr="00516BCE">
        <w:t xml:space="preserve"> </w:t>
      </w:r>
    </w:p>
    <w:p w:rsidR="00EB7871" w:rsidRDefault="009838C7" w:rsidP="00F41400">
      <w:pPr>
        <w:pStyle w:val="Tekstpodstawowy"/>
        <w:spacing w:after="0"/>
        <w:ind w:left="360"/>
      </w:pPr>
      <w:r>
        <w:t xml:space="preserve"> </w:t>
      </w:r>
      <w:r w:rsidR="00E06140" w:rsidRPr="00E06140">
        <w:t>32-100</w:t>
      </w:r>
      <w:r w:rsidRPr="00516BCE">
        <w:t xml:space="preserve"> </w:t>
      </w:r>
      <w:r w:rsidR="00E06140" w:rsidRPr="00E06140">
        <w:t>Proszowice</w:t>
      </w:r>
    </w:p>
    <w:p w:rsidR="007275A8" w:rsidRPr="003209A8" w:rsidRDefault="007275A8" w:rsidP="007275A8">
      <w:pPr>
        <w:pStyle w:val="Tekstpodstawowy"/>
        <w:spacing w:after="0"/>
        <w:ind w:left="360"/>
      </w:pPr>
    </w:p>
    <w:p w:rsidR="009838C7" w:rsidRPr="007731F5" w:rsidRDefault="009838C7" w:rsidP="007275A8">
      <w:pPr>
        <w:pStyle w:val="Nagwek1"/>
        <w:spacing w:before="0" w:after="0"/>
      </w:pPr>
      <w:bookmarkStart w:id="1" w:name="_Toc258314243"/>
      <w:r w:rsidRPr="007731F5">
        <w:t>Tryb udzielenia zamówienia</w:t>
      </w:r>
      <w:bookmarkEnd w:id="1"/>
    </w:p>
    <w:p w:rsidR="00EB7871" w:rsidRDefault="009838C7" w:rsidP="00F41400">
      <w:pPr>
        <w:pStyle w:val="Tekstpodstawowywcity"/>
        <w:spacing w:after="0"/>
        <w:ind w:left="360" w:firstLine="71"/>
        <w:rPr>
          <w:b/>
        </w:rPr>
      </w:pPr>
      <w:r w:rsidRPr="00D91376">
        <w:t xml:space="preserve">Postępowanie prowadzone będzie w trybie: </w:t>
      </w:r>
      <w:r w:rsidR="00E06140" w:rsidRPr="00E06140">
        <w:rPr>
          <w:b/>
        </w:rPr>
        <w:t>przetarg nieograniczony</w:t>
      </w:r>
    </w:p>
    <w:p w:rsidR="00F41400" w:rsidRPr="003209A8" w:rsidRDefault="00F41400" w:rsidP="00F41400">
      <w:pPr>
        <w:pStyle w:val="Tekstpodstawowywcity"/>
        <w:spacing w:after="0"/>
        <w:ind w:left="360" w:firstLine="71"/>
      </w:pPr>
    </w:p>
    <w:p w:rsidR="00EB7871" w:rsidRPr="003209A8" w:rsidRDefault="00F23594" w:rsidP="00F41400">
      <w:pPr>
        <w:pStyle w:val="Nagwek1"/>
        <w:spacing w:before="0" w:after="0"/>
      </w:pPr>
      <w:bookmarkStart w:id="2" w:name="_Toc258314244"/>
      <w:r w:rsidRPr="007731F5">
        <w:t>Opis przedmiotu zamówienia</w:t>
      </w:r>
      <w:bookmarkEnd w:id="2"/>
    </w:p>
    <w:p w:rsidR="00234936" w:rsidRPr="00D91376" w:rsidRDefault="00234936" w:rsidP="00234936">
      <w:pPr>
        <w:pStyle w:val="Nagwek2"/>
        <w:tabs>
          <w:tab w:val="clear" w:pos="680"/>
          <w:tab w:val="num" w:pos="576"/>
          <w:tab w:val="left" w:pos="4500"/>
        </w:tabs>
        <w:ind w:left="578" w:hanging="578"/>
      </w:pPr>
      <w:r w:rsidRPr="00D91376">
        <w:t xml:space="preserve">Przedmiotem zamówienia jest </w:t>
      </w:r>
      <w:r w:rsidR="00E06140" w:rsidRPr="00E06140">
        <w:t>Zimowe utrzymanie dróg i placów gminnych</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E06140" w:rsidRPr="00D91376" w:rsidTr="007275A8">
        <w:tc>
          <w:tcPr>
            <w:tcW w:w="8820" w:type="dxa"/>
          </w:tcPr>
          <w:p w:rsidR="00F41400" w:rsidRDefault="00E06140" w:rsidP="00F41400">
            <w:pPr>
              <w:pStyle w:val="Tekstpodstawowy"/>
            </w:pPr>
            <w:r w:rsidRPr="00D91376">
              <w:rPr>
                <w:b/>
              </w:rPr>
              <w:t xml:space="preserve">Wspólny Słownik Zamówień: </w:t>
            </w:r>
            <w:r w:rsidRPr="00E06140">
              <w:t>90612000-0 - Usługi zamiatania ulic, 90611000-3 - Usługi sprzątania ulic, 90610000-6 - Usługi sprzątania i zamiatania ulic, 90630000-2 - Usługi usuwania oblodzeń, 90620000-9 - Usługi odśnieżania, 90914000-7 - Usługi sprzątania parkingów</w:t>
            </w:r>
            <w:r w:rsidRPr="00D91376">
              <w:t xml:space="preserve"> </w:t>
            </w:r>
          </w:p>
          <w:p w:rsidR="00593E9E" w:rsidRDefault="00593E9E" w:rsidP="00F41400">
            <w:pPr>
              <w:pStyle w:val="Tekstpodstawowy"/>
              <w:spacing w:after="0"/>
            </w:pPr>
            <w:r>
              <w:t xml:space="preserve">Przedmiotem zamówienia jest wykonywanie zimowego utrzymania dróg i placów gminnych na terenie Gminy Proszowice, polegającego na: </w:t>
            </w:r>
          </w:p>
          <w:p w:rsidR="00593E9E" w:rsidRDefault="00593E9E" w:rsidP="00F41400">
            <w:pPr>
              <w:pStyle w:val="Tekstpodstawowy"/>
              <w:spacing w:after="0"/>
            </w:pPr>
            <w:r>
              <w:t xml:space="preserve">- Utrzymywaniu przejezdności i likwidacji śliskości dróg i ulic gminnych w zakresie i standardzie określonym nn. dokumentacji (łącznie 129,00 km). </w:t>
            </w:r>
          </w:p>
          <w:p w:rsidR="00593E9E" w:rsidRDefault="00593E9E" w:rsidP="00F41400">
            <w:pPr>
              <w:pStyle w:val="Tekstpodstawowy"/>
              <w:spacing w:after="0"/>
            </w:pPr>
            <w:r>
              <w:t>- Utrzymywaniu przejezdności i likwidacji śliskości placów i chodników znajdujących  się w  mieście Proszowice w zakresie i standardzie określonym nn. dokumentacją  (12566,0 m2).  Do zakresu prac  należy również zbieranie i wywożenie spryzmowanego na chodnikach ulic gminnych śniegu w przypadku, gdy jego objętość przekroczy 0,50 m3/m2 oraz gdy jego zaleganie powoduje zagrożenie dla komunikacji. Wykonawca zimowego utrzymania dróg będzie wywoził we własnym zakresie spryzmowany śnieg na miejsca do tego przeznaczone, którego utworzenie należy do wykonawcy zimowego utrzymania.</w:t>
            </w:r>
          </w:p>
          <w:p w:rsidR="00593E9E" w:rsidRDefault="00593E9E" w:rsidP="00F41400">
            <w:pPr>
              <w:pStyle w:val="Tekstpodstawowy"/>
              <w:spacing w:after="0"/>
            </w:pPr>
            <w:r>
              <w:t xml:space="preserve">- Interwencyjnym odśnieżaniu dróg zleconych przez Zamawiającego, za które rozliczenie będzie dokonywane jako iloczyn ilości godzin pracy sprzętu i ceny jednostkowej za 1 motogodzinę. </w:t>
            </w:r>
          </w:p>
          <w:p w:rsidR="00593E9E" w:rsidRDefault="00593E9E" w:rsidP="00F41400">
            <w:pPr>
              <w:pStyle w:val="Tekstpodstawowy"/>
              <w:spacing w:after="0"/>
              <w:rPr>
                <w:u w:val="single"/>
              </w:rPr>
            </w:pPr>
            <w:r>
              <w:rPr>
                <w:u w:val="single"/>
              </w:rPr>
              <w:t xml:space="preserve">Po otwarciu ofert zakres prac, może ulec zmianie stosownie do posiadanych przez Zamawiającego środków. </w:t>
            </w:r>
          </w:p>
          <w:p w:rsidR="00593E9E" w:rsidRDefault="00593E9E" w:rsidP="00F41400">
            <w:pPr>
              <w:pStyle w:val="Tekstpodstawowy"/>
              <w:spacing w:after="0"/>
              <w:rPr>
                <w:u w:val="single"/>
              </w:rPr>
            </w:pPr>
            <w:r>
              <w:rPr>
                <w:u w:val="single"/>
              </w:rPr>
              <w:t xml:space="preserve">Zakres  prac zostanie dostosowany do wartości jaką dysponuje Zamawiający, </w:t>
            </w:r>
          </w:p>
          <w:p w:rsidR="00593E9E" w:rsidRDefault="00593E9E" w:rsidP="00F41400">
            <w:pPr>
              <w:pStyle w:val="Tekstpodstawowy"/>
              <w:spacing w:after="0"/>
              <w:rPr>
                <w:u w:val="single"/>
              </w:rPr>
            </w:pPr>
            <w:r>
              <w:rPr>
                <w:u w:val="single"/>
              </w:rPr>
              <w:t>a dokładna wartość prac zostanie wyliczona na podstawie cen podanych przez oferenta dla dróg utrzymywanych w poszczególnych standardach zimowego utrzymania.</w:t>
            </w:r>
          </w:p>
          <w:p w:rsidR="00593E9E" w:rsidRDefault="00593E9E" w:rsidP="00F41400">
            <w:pPr>
              <w:pStyle w:val="Tekstpodstawowy"/>
              <w:spacing w:after="0"/>
              <w:rPr>
                <w:u w:val="single"/>
              </w:rPr>
            </w:pPr>
            <w:r>
              <w:rPr>
                <w:u w:val="single"/>
              </w:rPr>
              <w:t xml:space="preserve">Zamawiający zastrzega sobie również możliwość całkowitej rezygnacji z utrzymywania poszczególnych odcinków dróg .  </w:t>
            </w:r>
          </w:p>
          <w:p w:rsidR="00593E9E" w:rsidRDefault="00593E9E" w:rsidP="00F41400">
            <w:pPr>
              <w:pStyle w:val="Tekstpodstawowy"/>
              <w:spacing w:after="0"/>
            </w:pPr>
            <w:r>
              <w:t xml:space="preserve">Zamawiający będzie dokonywał pomniejszenia wartości miesięcznego ryczałtu </w:t>
            </w:r>
          </w:p>
          <w:p w:rsidR="00593E9E" w:rsidRDefault="00593E9E" w:rsidP="00F41400">
            <w:pPr>
              <w:pStyle w:val="Tekstpodstawowy"/>
              <w:spacing w:after="0"/>
            </w:pPr>
            <w:r>
              <w:t>należnego Wykonawcy za wykonywanie przedmiotu zamówienia, gdy w ciągu doby nie wystąpią warunki atmosferyczne wymuszające konieczności prowadzenia zimowego utrzymania; w szczególności brak ujemnych temperatur, opadów śniegu, mżawki, deszczu.</w:t>
            </w:r>
          </w:p>
          <w:p w:rsidR="00593E9E" w:rsidRDefault="00593E9E" w:rsidP="00F41400">
            <w:pPr>
              <w:pStyle w:val="Tekstpodstawowy"/>
              <w:spacing w:after="0"/>
            </w:pPr>
            <w:r>
              <w:t>Pomniejszenie wartości ryczałtu będzie dokonywane o wartość dziennej stawki ryczałtu, wyliczonej przez na podstawie  wartości ryczałtu miesięcznego, zmniejszając ją o 50%.</w:t>
            </w:r>
          </w:p>
          <w:p w:rsidR="00593E9E" w:rsidRDefault="00593E9E" w:rsidP="00F41400">
            <w:pPr>
              <w:pStyle w:val="Tekstpodstawowy"/>
              <w:spacing w:after="0"/>
            </w:pPr>
            <w:r>
              <w:t>Wykonawca wystawiając fakturę VAT będzie uwzględniał ilość dni bez konieczności zimowego utrzymania.</w:t>
            </w:r>
          </w:p>
          <w:p w:rsidR="00593E9E" w:rsidRDefault="00593E9E" w:rsidP="00F41400">
            <w:r>
              <w:t>W ramach przedmiotu zamówienia Wykonawca zimowego utrzymania dróg wykonuje również  prace z zakresu utrzymania czystości i porządku na placach i ulicach objętych zakresem zamówienia  w mieście Proszowice,  polegające na zbieraniu, wywożeniu  i utylizacji  śmieci z  pasów drogowych (włącznie z wywozem śmieci z koszy ulicznych).</w:t>
            </w:r>
          </w:p>
          <w:p w:rsidR="00593E9E" w:rsidRDefault="00593E9E" w:rsidP="00F41400">
            <w:r>
              <w:lastRenderedPageBreak/>
              <w:t xml:space="preserve">Po otwarciu ofert zakres prac, może ulec zmianie stosownie do posiadanych przez Zamawiającego środków. </w:t>
            </w:r>
          </w:p>
          <w:p w:rsidR="00593E9E" w:rsidRDefault="00593E9E" w:rsidP="00F41400">
            <w:r>
              <w:t xml:space="preserve">Zakres  prac zostanie dostosowany do wartości jaką dysponuje Zamawiający, </w:t>
            </w:r>
          </w:p>
          <w:p w:rsidR="00593E9E" w:rsidRDefault="00593E9E" w:rsidP="00F41400">
            <w:r>
              <w:t>a dokładna wartość prac zostanie wyliczona na podstawie cen podanych przez oferenta dla dróg utrzymywanych w poszczególnych standardach zimowego utrzymania.</w:t>
            </w:r>
          </w:p>
          <w:p w:rsidR="00593E9E" w:rsidRDefault="00593E9E" w:rsidP="00F41400">
            <w:pPr>
              <w:pStyle w:val="Tekstpodstawowy"/>
              <w:spacing w:after="0"/>
            </w:pPr>
            <w:r>
              <w:t xml:space="preserve">Zamawiający zastrzega sobie również możliwość całkowitej rezygnacji z utrzymywania poszczególnych odcinków dróg .  </w:t>
            </w:r>
          </w:p>
          <w:p w:rsidR="00593E9E" w:rsidRDefault="00593E9E" w:rsidP="00F41400">
            <w:pPr>
              <w:rPr>
                <w:b/>
              </w:rPr>
            </w:pPr>
            <w:r>
              <w:rPr>
                <w:b/>
              </w:rPr>
              <w:t>I standard utrzymania zimowego dróg:</w:t>
            </w:r>
          </w:p>
          <w:p w:rsidR="00593E9E" w:rsidRDefault="00593E9E" w:rsidP="00F41400">
            <w:pPr>
              <w:rPr>
                <w:b/>
              </w:rPr>
            </w:pPr>
            <w:r>
              <w:t>ulica Krakowska dł. 1,630km, ulica Tadeusza Kościuszki dł. 1,000km, ulica Rynek dł.</w:t>
            </w:r>
            <w:r>
              <w:tab/>
              <w:t xml:space="preserve">                                       0,080km, ulica Mieszkowskiego  dł. 0,050km, ulica 3 Maja dł. 0,800km; </w:t>
            </w:r>
            <w:r>
              <w:rPr>
                <w:b/>
              </w:rPr>
              <w:t>Razem:</w:t>
            </w:r>
            <w:r>
              <w:rPr>
                <w:b/>
              </w:rPr>
              <w:tab/>
              <w:t xml:space="preserve">                                                                          3,560 km.</w:t>
            </w:r>
          </w:p>
          <w:p w:rsidR="00593E9E" w:rsidRDefault="00593E9E" w:rsidP="00F41400">
            <w:pPr>
              <w:rPr>
                <w:b/>
              </w:rPr>
            </w:pPr>
            <w:r>
              <w:rPr>
                <w:b/>
              </w:rPr>
              <w:t xml:space="preserve">III  standard utrzymania zimowego dróg: </w:t>
            </w:r>
          </w:p>
          <w:p w:rsidR="00593E9E" w:rsidRDefault="00593E9E" w:rsidP="00F41400">
            <w:r>
              <w:t>K 160259 Kościelec Mysławczyce 1,480km,  K 160232 Gniazdowice - Rzędowice</w:t>
            </w:r>
            <w:r>
              <w:tab/>
              <w:t xml:space="preserve">               0,750km, K 160244 Jazdowiczki – Gniazdowice dł. 0,250km,  K 160231</w:t>
            </w:r>
            <w:r>
              <w:tab/>
              <w:t xml:space="preserve">                Czuszów – Kadzice dł. 1,550km, K 160284 Kol. Posiłów – Janów dł. 1,900, K 160260</w:t>
            </w:r>
            <w:r>
              <w:tab/>
              <w:t xml:space="preserve">                Kościelec - granica wojew. dł. 0,750km, K 160292 Przezwody p. wieś dł. 0,650km, K 160227 Ciborowice przez wieś dł. 0,800km, K 160237 G. Stogniowska przez wieś</w:t>
            </w:r>
            <w:r>
              <w:tab/>
              <w:t xml:space="preserve">               dł. 0,600km, K 160224 Granica wojew. – Bobin dł. 0,650km, K 160230 Czajęczyce p. wie dł. 0,400km, K 160274 Majkowice - granica wojew. dł. 0,900km,  K 160252 Koczanów p. wieś dł. 0,960km, K 160253 Koczanów - granica wojew. dł. 0,500km, K 160225 Bobin – Dalechowice dł. 0,950km, K 160268 Łaganów – Więckowice dł. 1,600km, K 160301 Żębocin – Dobranowice dł. 0,900 km; </w:t>
            </w:r>
            <w:r>
              <w:rPr>
                <w:b/>
              </w:rPr>
              <w:t>Razem dł. 15,590km</w:t>
            </w:r>
            <w:r>
              <w:t xml:space="preserve"> </w:t>
            </w:r>
          </w:p>
          <w:p w:rsidR="00593E9E" w:rsidRDefault="00593E9E" w:rsidP="00F41400">
            <w:pPr>
              <w:rPr>
                <w:b/>
              </w:rPr>
            </w:pPr>
            <w:r>
              <w:rPr>
                <w:b/>
              </w:rPr>
              <w:t xml:space="preserve">IV standard utrzymania zimowego dróg: </w:t>
            </w:r>
          </w:p>
          <w:p w:rsidR="00593E9E" w:rsidRDefault="00593E9E" w:rsidP="00F41400">
            <w:r>
              <w:t>K 160184 ulica ks. Bronisława Mieszkowskiego dł.  0,050km, K 160188 ulica Głowackiego dł. 0,160km, K 160189 ulica Jagiełły 0,250km, K 160192  ulica Kazimierz Wielkiego  0,510km, K 160193 ulica Kilińskiego 0,090km, K 160194 ulica Kolejowa</w:t>
            </w:r>
            <w:r>
              <w:tab/>
              <w:t xml:space="preserve">                                        dł. 1,050km. K 160195 ulica Kosynierów dł. 0,460km, K 160199 ulica Nowa dł. 0,170km, K 160200 ulica O. Rafała dł. 0,190km, K 160181 ulica Adama Grzymały – Siedleckiego dł. 0,150km, K 160201 ulica Parkowa dł. 0,150km, K 160207 ulica Źródlana  dł. 0,130km, ulica Łąkowa dł. 0,360km, K 160202 ulica Szpitalna dł. 0,535km, </w:t>
            </w:r>
          </w:p>
          <w:p w:rsidR="00593E9E" w:rsidRDefault="00593E9E" w:rsidP="00F41400">
            <w:r>
              <w:t>K 160276 Opatkowice – Grodzisko dł. 1,700km, K 160232 Gniazdowice - Rzędowice</w:t>
            </w:r>
            <w:r>
              <w:tab/>
              <w:t xml:space="preserve">                            0,550km, K 160251 Klimontów – Imbramowice  3,450km, K 160273 Kol. Makocice – Szczytniki 3,200km, K 160304 Wielopole – Klimontów dł. 2,100km, K 160230               Kowary – Klimontów dł. 6,700km, K 160290 Proszowice – Opatkowice dł. 0,800km, </w:t>
            </w:r>
          </w:p>
          <w:p w:rsidR="00593E9E" w:rsidRDefault="00593E9E" w:rsidP="00F41400">
            <w:r>
              <w:t>K 160281Ostrów-Czuszów dł. 1,420, K 160284Kol. Posiłów - Janów2,500</w:t>
            </w:r>
          </w:p>
          <w:p w:rsidR="00593E9E" w:rsidRDefault="00593E9E" w:rsidP="00F41400">
            <w:r>
              <w:t>K 160249Klimontów p. wieś dł. 0,300, K 160250Klimontów - Teresin1,470</w:t>
            </w:r>
          </w:p>
          <w:p w:rsidR="00593E9E" w:rsidRDefault="00593E9E" w:rsidP="00F41400">
            <w:r>
              <w:t>K 160299Stogniowice – Teresin dł. 3,850km, K 160302Szreniawa przez wieś0,550</w:t>
            </w:r>
          </w:p>
          <w:p w:rsidR="00593E9E" w:rsidRDefault="00593E9E" w:rsidP="00F41400">
            <w:r>
              <w:t xml:space="preserve">K 160236G.Stogniowska – Kościelec dł. 4,300km, K 160261Kościelec – Mniszów dł. 2,670km, K 160224Bobin wieś dł. 0,650km, K 160253Koczanów - granica wojew. dł.1,200km, K 160300Żębocin – Jakubowice dł. 2,150km, K 160301Żębocin – Dobranowice dł. 0,300km, K 160269Łaganów przez wieś dł. 1,020 km, K160286Piekary stare przez wieś0,350; </w:t>
            </w:r>
            <w:r>
              <w:rPr>
                <w:b/>
              </w:rPr>
              <w:t xml:space="preserve"> Razem: 45,485km</w:t>
            </w:r>
          </w:p>
          <w:p w:rsidR="00593E9E" w:rsidRDefault="00593E9E" w:rsidP="00F41400">
            <w:pPr>
              <w:rPr>
                <w:b/>
              </w:rPr>
            </w:pPr>
            <w:r>
              <w:rPr>
                <w:b/>
              </w:rPr>
              <w:t xml:space="preserve">V standard utrzymania zimowego dróg: </w:t>
            </w:r>
          </w:p>
          <w:p w:rsidR="00593E9E" w:rsidRDefault="00593E9E" w:rsidP="00F41400">
            <w:pPr>
              <w:rPr>
                <w:b/>
              </w:rPr>
            </w:pPr>
            <w:r>
              <w:t xml:space="preserve">K 160182 ulica  Armii Kraków dł. 0,500km, K 160183 ulica  Biały Krzyż dł. 1,000km, K 160185 ulica  Kleszczyńskiego dł. 0,330km,  K 160186 ulica  Do Amfiteatru dł. 0,160km, K 160187 ulica  Dębowiec dł. 0,200km, K 160190 ulica  Jana III Sobieskiego dł. 0,320km, K 160191ulica  kpt. Jerzego Biechońskiego dł. 0,250km, K 160197ulica  Królowej Jadwigi dł. 0,190km, ulica  Królowej Bony dł. 0,190km, K 160198ulica  gen. Leopolda Okulickiego dł. 0,350km, K 160203ulica  Wesoła dł. 0,130km, K 160204 ulica  Zacisze dł. 0,190km, K 160205 ulica  Zagrody Królewskie dł.  0,150km, K 160206 ulica  Zielona dł. 0,300km, K 160271Makocice II przez wieś dł. 0,310km, K 160272 Makocice - Wielka Droga dł. 0,750km, K 160248Klimontów – Teresin dł. 2,400km, K 160296 </w:t>
            </w:r>
            <w:r>
              <w:lastRenderedPageBreak/>
              <w:t xml:space="preserve">Stogniowice przez wieś dł. 0,400km, K 160263 Kowala p. wieś dł. 0,400km, K 160264 Kowala folwark dł. 0,500km, K 160308 Żębocin – Żerkowice dł. 0,900km,K 160309 Żębocin-Przybysławice dł. 1,550km, K 160267Łaganów przez wieś dł. 0,550km, K 160257 Kościec – Posiłów dł. 1,300km, K 160291 Przezwody-Posiłów dł.1,000km, K 160246 Kadzice przez wieś dł. 1,000km, K 160247 Kadzice II przez wieś dł. 0,750km, K 160280 Ostrów p. wieś dł. 0,500km, K 160258Piekary-Przezwody dł. 1,000km, K 160305 Wolwanowice p. wieś dł. 0,210km, K 160223Bobin-ośrodek zdrowia dł. 0,700km, K 160229Czajęczyce p. wieś dł.1,090km, K 160294Przezwody Hektary dł. 3,400km, K 160245Hektary-Stogniowice dł.1,600km, K 160297Stogniowice przez wieś dł. 0,700km, K 160298 Stogniowice-G. Stogniowska dł. 0,650km, K 160241Jakubowice – Żębocin dł.1,200km, K 160258Kościelec – Lekszyce dł. 0,750km, K 160265 Kowala-Mniszów dł. 0,500km, K 160293 Szczytniki-Szerzyzna dł. 1,350km, K160254 Opatkowice – Klimontów dł. 2,000km, K 160279 Opatkowice przez wieś dł. 0,700km, K 160235 Kol. Gniazdowice - Makocice dł. 0,700km, K 160234 Gniazdowice p.wieś dł. 1,750km, K 160301 Szklana - Piotrkowice M.  dł. 0,750km, K 160283Posiłów – Ostrów dł. 1,650km, K 160307 Wolwanowice – Lekszyce  dł. 1,700km, K 160239 Gruszów – Mysławczyce dł. 0,700km, K 160238 Grębocin – Żębocin dł. 0,500km, K160224 Granica wojew. – Bobin dł. 1,870km, K 160274 Majkowice - granica wojew. dł. 2,500km, K 160258Piekary-Kościelec dł. 1,500km, K 160300 Szczytniki przez wieś dł. 0,250km, K 160251Klimontów-Ibramowice dł. 0,700km, K 160271Niwy-Klimontów dł. 0,670km, K 160254 Kolonia Jakubowice dł. 1,100km, K 160255 Kolonia Jakubowice A dł. 0,350km, K 160266 Kowala-Ciborowice dł. 0,650km, K 160287 Piekary-Przezwody dł. 0,450km, K 160306 Wolwanowice II przez wieś dł. 0,500km, K 160222 Bobin Kolonia dł. 0,470km, K 160230 Czajęczyce przez wieś dł. 1,100km, K 160256 Kościelec Wzory dł. 1,000km, I Kościelec Psiarków dł. 1,200km, II Szreniawa wieś dł. 1,500km, III Ostrów wieś dł. 0,350km, IV Łaganów wieś dł. 0,720km, V Szczytniki –Pieczonogi dł. 1,500km, VI Opatkowice-Szczytniki dł. 1,205km, VII Górka Stogniowska – Kapliczka dł. 0,320km, VII Jakubowice dł.0,160km, IX Klimontów Orlica dł. 0,900km, X Posiłów przezwieś dł. 0,900km, XI Stogniowice Błonie dł. 0,230km, XII Stogniowice wieś dł. 0,250km, XIII Łaganów wieś dł. 0,490km, XIVJakubowice wieś dł. 0,350km, XV Żębocin 1 wieś dł. 0,500km, XVI Żębocin 2 wieś  dł. 0,230km, XVII Piekary wieś dł. 0,280km; </w:t>
            </w:r>
            <w:r>
              <w:rPr>
                <w:b/>
              </w:rPr>
              <w:t xml:space="preserve">Razem:  64,365km </w:t>
            </w:r>
          </w:p>
          <w:p w:rsidR="00593E9E" w:rsidRDefault="00593E9E" w:rsidP="00F41400">
            <w:pPr>
              <w:rPr>
                <w:b/>
              </w:rPr>
            </w:pPr>
            <w:r>
              <w:rPr>
                <w:b/>
              </w:rPr>
              <w:t xml:space="preserve">Place i chodniki gminne na terenie miasta Proszowice objęte stałym     </w:t>
            </w:r>
          </w:p>
          <w:p w:rsidR="00593E9E" w:rsidRDefault="00593E9E" w:rsidP="00F41400">
            <w:pPr>
              <w:rPr>
                <w:b/>
              </w:rPr>
            </w:pPr>
            <w:r>
              <w:rPr>
                <w:b/>
              </w:rPr>
              <w:t xml:space="preserve">utrzymaniem zimowym: </w:t>
            </w:r>
          </w:p>
          <w:p w:rsidR="00593E9E" w:rsidRDefault="00593E9E" w:rsidP="00F41400">
            <w:r>
              <w:t>Deptak od ul. 3 Maja do ul. Królewskiej pow. 345,00 m</w:t>
            </w:r>
            <w:r>
              <w:rPr>
                <w:vertAlign w:val="superscript"/>
              </w:rPr>
              <w:t>2</w:t>
            </w:r>
            <w:r>
              <w:t>, Deptak od ul. 3 Maja do ul. Partyzantów 300,00m</w:t>
            </w:r>
            <w:r>
              <w:rPr>
                <w:vertAlign w:val="superscript"/>
              </w:rPr>
              <w:t>2</w:t>
            </w:r>
            <w:r>
              <w:t>, Parking ul. Reja120,00m</w:t>
            </w:r>
            <w:r>
              <w:rPr>
                <w:vertAlign w:val="superscript"/>
              </w:rPr>
              <w:t>2</w:t>
            </w:r>
            <w:r>
              <w:t>, Plac  postojowy przy ulicy Kolejowej 1150,00m</w:t>
            </w:r>
            <w:r>
              <w:rPr>
                <w:vertAlign w:val="superscript"/>
              </w:rPr>
              <w:t>2</w:t>
            </w:r>
            <w:r>
              <w:t>, Róg ul. 3 Maja i ul. Reja - chodnik wzdłuż zieleńca 231,00m</w:t>
            </w:r>
            <w:r>
              <w:rPr>
                <w:vertAlign w:val="superscript"/>
              </w:rPr>
              <w:t>2</w:t>
            </w:r>
            <w:r>
              <w:t>, Róg ul. Kościuszki i Kosynierów - chodnik wzdłuż zieleńca  114,00m</w:t>
            </w:r>
            <w:r>
              <w:rPr>
                <w:vertAlign w:val="superscript"/>
              </w:rPr>
              <w:t>2</w:t>
            </w:r>
            <w:r>
              <w:t>, Róg ul. Krakowskiej i ul. Głowackiego chodnik  wokół ogródka 82,00m</w:t>
            </w:r>
            <w:r>
              <w:rPr>
                <w:vertAlign w:val="superscript"/>
              </w:rPr>
              <w:t>2</w:t>
            </w:r>
            <w:r>
              <w:t>, Róg ul. Partyzantów i ul. Krakowskiej - chodnik wokół zieleńca  51,0m</w:t>
            </w:r>
            <w:r>
              <w:rPr>
                <w:vertAlign w:val="superscript"/>
              </w:rPr>
              <w:t>2</w:t>
            </w:r>
            <w:r>
              <w:t xml:space="preserve">, Rynek - płyta rynku, parking, chodniki, teren wzdłuż </w:t>
            </w:r>
          </w:p>
          <w:p w:rsidR="00593E9E" w:rsidRDefault="00593E9E" w:rsidP="00F41400">
            <w:pPr>
              <w:rPr>
                <w:b/>
                <w:vertAlign w:val="superscript"/>
              </w:rPr>
            </w:pPr>
            <w:r>
              <w:t xml:space="preserve"> krawężników 2881,00m</w:t>
            </w:r>
            <w:r>
              <w:rPr>
                <w:vertAlign w:val="superscript"/>
              </w:rPr>
              <w:t>2</w:t>
            </w:r>
            <w:r>
              <w:t>, ul. Kościuszki - "Parcela"- chodnik i przystanek PKS</w:t>
            </w:r>
            <w:r>
              <w:tab/>
              <w:t xml:space="preserve">      378,00m</w:t>
            </w:r>
            <w:r>
              <w:rPr>
                <w:vertAlign w:val="superscript"/>
              </w:rPr>
              <w:t>2</w:t>
            </w:r>
            <w:r>
              <w:t>, ul. 3 Maja wzdłuż Kościoła, wikariatu oraz parking 532,00m</w:t>
            </w:r>
            <w:r>
              <w:rPr>
                <w:vertAlign w:val="superscript"/>
              </w:rPr>
              <w:t>2</w:t>
            </w:r>
            <w:r>
              <w:t>, ul. Brodzińskiego - lewa strona - od ul. Królewskiej do mostu - chodnik 728,00m</w:t>
            </w:r>
            <w:r>
              <w:rPr>
                <w:vertAlign w:val="superscript"/>
              </w:rPr>
              <w:t>2</w:t>
            </w:r>
            <w:r>
              <w:t>, ul. Krakowska - chodnik  wzdłuż  Skweru im. Ks. Pawłowskiego  90,00m</w:t>
            </w:r>
            <w:r>
              <w:rPr>
                <w:vertAlign w:val="superscript"/>
              </w:rPr>
              <w:t>2</w:t>
            </w:r>
            <w:r>
              <w:t>, ul. w skwerku  Ks. Pawłowskiego 321,00m</w:t>
            </w:r>
            <w:r>
              <w:rPr>
                <w:vertAlign w:val="superscript"/>
              </w:rPr>
              <w:t>2</w:t>
            </w:r>
            <w:r>
              <w:t>, ul. Krakowska - obok cmentarza od stacji paliw            "BLISKA" w górę - chodnik i parking 528,00m</w:t>
            </w:r>
            <w:r>
              <w:rPr>
                <w:vertAlign w:val="superscript"/>
              </w:rPr>
              <w:t>2</w:t>
            </w:r>
            <w:r>
              <w:t>, ul. Kopernika teren wzdłuż ogródków działkowych 105,00m</w:t>
            </w:r>
            <w:r>
              <w:rPr>
                <w:vertAlign w:val="superscript"/>
              </w:rPr>
              <w:t>2</w:t>
            </w:r>
            <w:r>
              <w:t>, Droga wewnętrzna położona działce o nr ewid. 1203/18 w Proszowicach</w:t>
            </w:r>
            <w:r>
              <w:tab/>
              <w:t xml:space="preserve"> 550,00m</w:t>
            </w:r>
            <w:r>
              <w:rPr>
                <w:vertAlign w:val="superscript"/>
              </w:rPr>
              <w:t>2</w:t>
            </w:r>
            <w:r>
              <w:t>, Droga wewnętrzna położona działce o nr ewid. 1228/18 i 1223/36  w Proszowicach 750,00m</w:t>
            </w:r>
            <w:r>
              <w:rPr>
                <w:vertAlign w:val="superscript"/>
              </w:rPr>
              <w:t>2</w:t>
            </w:r>
            <w:r>
              <w:t>, Drogi  wewnętrzne na terenie parku miejskiego dz. nr  ewid. 652/3 w Proszowicach  wraz dojazdem do  Obiektu Sportowo-rehabilitacyjnego od strony ulicy Jagiełły 3310,00m</w:t>
            </w:r>
            <w:r>
              <w:rPr>
                <w:vertAlign w:val="superscript"/>
              </w:rPr>
              <w:t>2</w:t>
            </w:r>
            <w:r>
              <w:t xml:space="preserve">;  </w:t>
            </w:r>
            <w:r>
              <w:rPr>
                <w:b/>
              </w:rPr>
              <w:t>Razem</w:t>
            </w:r>
            <w:r>
              <w:rPr>
                <w:b/>
              </w:rPr>
              <w:tab/>
              <w:t xml:space="preserve">   12566,00m</w:t>
            </w:r>
            <w:r>
              <w:rPr>
                <w:b/>
                <w:vertAlign w:val="superscript"/>
              </w:rPr>
              <w:t>2</w:t>
            </w:r>
          </w:p>
          <w:p w:rsidR="007275A8" w:rsidRPr="00D91376" w:rsidRDefault="007275A8" w:rsidP="00F41400">
            <w:pPr>
              <w:pStyle w:val="Tekstpodstawowy"/>
              <w:spacing w:after="0"/>
            </w:pPr>
            <w:r w:rsidRPr="005E3D9E">
              <w:rPr>
                <w:b/>
              </w:rPr>
              <w:t>Zamawiający nie dopuszcza składania ofert równoważnych</w:t>
            </w:r>
          </w:p>
          <w:p w:rsidR="00E06140" w:rsidRPr="00D91376" w:rsidRDefault="007275A8" w:rsidP="00F41400">
            <w:pPr>
              <w:pStyle w:val="Tekstpodstawowy"/>
              <w:rPr>
                <w:b/>
              </w:rPr>
            </w:pPr>
            <w:r w:rsidRPr="005E3D9E">
              <w:rPr>
                <w:b/>
              </w:rPr>
              <w:lastRenderedPageBreak/>
              <w:t>Zamawiający nie dopuszcza składania ofert wariantowych</w:t>
            </w:r>
            <w:r w:rsidRPr="00D91376">
              <w:t>.</w:t>
            </w:r>
          </w:p>
        </w:tc>
      </w:tr>
    </w:tbl>
    <w:p w:rsidR="00EB7871" w:rsidRPr="003209A8" w:rsidRDefault="00234936" w:rsidP="008634CF">
      <w:pPr>
        <w:pStyle w:val="Nagwek2"/>
      </w:pPr>
      <w:r w:rsidRPr="00D91376">
        <w:lastRenderedPageBreak/>
        <w:t>Zamawiający nie dopuszcza składania ofert częściowych. Oferty nie zawierające pełnego zakresu przedmiotu zamówienia zostaną odrzucone.</w:t>
      </w:r>
    </w:p>
    <w:p w:rsidR="00F23594" w:rsidRDefault="00F23594" w:rsidP="008634CF">
      <w:pPr>
        <w:pStyle w:val="Nagwek2"/>
      </w:pPr>
      <w:r>
        <w:t>Miejsce realizacji:</w:t>
      </w:r>
      <w:r w:rsidR="00234936">
        <w:t xml:space="preserve"> </w:t>
      </w:r>
      <w:r w:rsidR="00E06140" w:rsidRPr="00E06140">
        <w:t>Teren gminy Proszowice - drogi zarządzane przez Burmistrza GiM Proszowice</w:t>
      </w:r>
      <w:r w:rsidR="00234936">
        <w:t>.</w:t>
      </w:r>
    </w:p>
    <w:p w:rsidR="00A2369F" w:rsidRPr="000B08A9" w:rsidRDefault="00A2369F" w:rsidP="00DE5056">
      <w:pPr>
        <w:pStyle w:val="Nagwek1"/>
      </w:pPr>
      <w:bookmarkStart w:id="3" w:name="_Toc258314245"/>
      <w:r w:rsidRPr="007C4CE2">
        <w:t xml:space="preserve">Informacja o przewidywanych zamówieniach </w:t>
      </w:r>
      <w:r w:rsidRPr="000B08A9">
        <w:t>uzupełnia</w:t>
      </w:r>
      <w:r w:rsidRPr="000B08A9">
        <w:softHyphen/>
        <w:t>jących (art. 67 ust. 1 pkt 6 i 7)</w:t>
      </w:r>
      <w:bookmarkEnd w:id="3"/>
      <w:r w:rsidRPr="000B08A9">
        <w:t xml:space="preserve"> </w:t>
      </w:r>
    </w:p>
    <w:p w:rsidR="00EB7871" w:rsidRPr="000B08A9" w:rsidRDefault="00E06140" w:rsidP="008634CF">
      <w:pPr>
        <w:pStyle w:val="Nagwek2"/>
      </w:pPr>
      <w:r w:rsidRPr="000B08A9">
        <w:t>Zamawiający nie przewiduje udzielenia zamówień uzupełniających.</w:t>
      </w:r>
    </w:p>
    <w:p w:rsidR="00EB7871" w:rsidRPr="003209A8" w:rsidRDefault="00A2369F" w:rsidP="00DE5056">
      <w:pPr>
        <w:pStyle w:val="Nagwek1"/>
      </w:pPr>
      <w:bookmarkStart w:id="4" w:name="_Toc258314246"/>
      <w:r w:rsidRPr="007731F5">
        <w:t>Termin wykonania zamówienia</w:t>
      </w:r>
      <w:bookmarkEnd w:id="4"/>
    </w:p>
    <w:p w:rsidR="00EB7871" w:rsidRPr="003209A8" w:rsidRDefault="00EB7871" w:rsidP="008634CF">
      <w:pPr>
        <w:pStyle w:val="Nagwek2"/>
        <w:rPr>
          <w:b/>
        </w:rPr>
      </w:pPr>
      <w:r w:rsidRPr="003209A8">
        <w:t>Zamówienie musi zostać zrealizowane w terminie:</w:t>
      </w:r>
      <w:r w:rsidR="0030695E">
        <w:t xml:space="preserve"> </w:t>
      </w:r>
      <w:r w:rsidR="00E06140" w:rsidRPr="00E06140">
        <w:rPr>
          <w:b/>
        </w:rPr>
        <w:t>data zakończenia: 2015-03-15</w:t>
      </w:r>
      <w:r w:rsidR="0030695E">
        <w:t>.</w:t>
      </w:r>
    </w:p>
    <w:p w:rsidR="00A2369F" w:rsidRPr="00876900" w:rsidRDefault="00A2369F" w:rsidP="00DE5056">
      <w:pPr>
        <w:pStyle w:val="Nagwek1"/>
      </w:pPr>
      <w:bookmarkStart w:id="5" w:name="_Toc258314247"/>
      <w:r w:rsidRPr="004A65BB">
        <w:t>Warunki udziału w postępowaniu oraz opis sposobu dokonywania oceny spełniania tych warunków</w:t>
      </w:r>
      <w:bookmarkEnd w:id="5"/>
    </w:p>
    <w:p w:rsidR="00A2369F" w:rsidRPr="00876900" w:rsidRDefault="00A2369F" w:rsidP="008634CF">
      <w:pPr>
        <w:pStyle w:val="Nagwek2"/>
      </w:pPr>
      <w:r w:rsidRPr="00D91376">
        <w:t>W postępowaniu mogą wziąć udział Wykonawcy</w:t>
      </w:r>
      <w:r>
        <w:t>, którzy</w:t>
      </w:r>
      <w:r w:rsidRPr="00D91376">
        <w:t xml:space="preserve"> nie </w:t>
      </w:r>
      <w:r>
        <w:t>podlegają wykluczeniu</w:t>
      </w:r>
      <w:r w:rsidRPr="00D91376">
        <w:t xml:space="preserve"> na podstawie art. 24 ustawy </w:t>
      </w:r>
      <w:r>
        <w:t xml:space="preserve">Prawo zamówień publicznych </w:t>
      </w:r>
      <w:r w:rsidR="00933227">
        <w:t>(</w:t>
      </w:r>
      <w:r w:rsidR="00381090">
        <w:t>Dz. U. z 201</w:t>
      </w:r>
      <w:r w:rsidR="007275A8">
        <w:t>3</w:t>
      </w:r>
      <w:r w:rsidR="00381090">
        <w:t xml:space="preserve"> r. poz. </w:t>
      </w:r>
      <w:r w:rsidR="007275A8">
        <w:t>907</w:t>
      </w:r>
      <w:r w:rsidR="00381090">
        <w:t xml:space="preserve"> z późn. zm.</w:t>
      </w:r>
      <w:r w:rsidR="00933227">
        <w:t>)</w:t>
      </w:r>
      <w:r>
        <w:t>, spełniają</w:t>
      </w:r>
      <w:r w:rsidRPr="00D91376">
        <w:t xml:space="preserve"> warunki i wymagania określone w </w:t>
      </w:r>
      <w:r>
        <w:t>niniejszej specyfikacji istotnych warunków zamówienia</w:t>
      </w:r>
      <w:r w:rsidRPr="00D91376">
        <w:t xml:space="preserve"> oraz w art. 22 </w:t>
      </w:r>
      <w:r>
        <w:t xml:space="preserve">ust. 1 </w:t>
      </w:r>
      <w:r w:rsidRPr="00D91376">
        <w:t>u</w:t>
      </w:r>
      <w:r>
        <w:t xml:space="preserve">stawy Prawo zamówień publicznych </w:t>
      </w:r>
      <w:r w:rsidR="00933227">
        <w:t>(</w:t>
      </w:r>
      <w:r w:rsidR="007275A8">
        <w:t>Dz. U. z 2013</w:t>
      </w:r>
      <w:r w:rsidR="00381090">
        <w:t xml:space="preserve"> r. poz. </w:t>
      </w:r>
      <w:r w:rsidR="007275A8">
        <w:t>907</w:t>
      </w:r>
      <w:r w:rsidR="00381090">
        <w:t xml:space="preserve"> z późn. zm.</w:t>
      </w:r>
      <w:r w:rsidR="00933227">
        <w:t>)</w:t>
      </w:r>
      <w:r w:rsidRPr="00D91376">
        <w:t>.</w:t>
      </w:r>
    </w:p>
    <w:p w:rsidR="00A2369F" w:rsidRDefault="00A2369F" w:rsidP="008634CF">
      <w:pPr>
        <w:pStyle w:val="Nagwek2"/>
      </w:pPr>
      <w:r>
        <w:t>O udzielenie zamówienia mogą ubiegać się Wykonawcy,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Tr="008D2CF3">
        <w:tc>
          <w:tcPr>
            <w:tcW w:w="720" w:type="dxa"/>
            <w:vAlign w:val="center"/>
          </w:tcPr>
          <w:p w:rsidR="00FF1C48" w:rsidRPr="008D2CF3" w:rsidRDefault="00FF1C48" w:rsidP="008D2CF3">
            <w:pPr>
              <w:spacing w:before="60" w:after="120"/>
              <w:jc w:val="center"/>
              <w:rPr>
                <w:b/>
                <w:sz w:val="20"/>
                <w:szCs w:val="20"/>
              </w:rPr>
            </w:pPr>
            <w:r w:rsidRPr="008D2CF3">
              <w:rPr>
                <w:b/>
                <w:sz w:val="20"/>
                <w:szCs w:val="20"/>
              </w:rPr>
              <w:t>Lp.</w:t>
            </w:r>
          </w:p>
        </w:tc>
        <w:tc>
          <w:tcPr>
            <w:tcW w:w="7738" w:type="dxa"/>
            <w:vAlign w:val="center"/>
          </w:tcPr>
          <w:p w:rsidR="00FF1C48" w:rsidRPr="008D2CF3" w:rsidRDefault="00FF1C48" w:rsidP="008D2CF3">
            <w:pPr>
              <w:spacing w:before="60" w:after="120"/>
              <w:jc w:val="center"/>
              <w:rPr>
                <w:sz w:val="20"/>
                <w:szCs w:val="20"/>
              </w:rPr>
            </w:pPr>
            <w:r w:rsidRPr="008D2CF3">
              <w:rPr>
                <w:b/>
                <w:sz w:val="20"/>
                <w:szCs w:val="20"/>
              </w:rPr>
              <w:t>Warunki oraz opis sposobu dokonywania oceny spełniania tych warunków</w:t>
            </w:r>
          </w:p>
        </w:tc>
      </w:tr>
      <w:tr w:rsidR="00E06140" w:rsidTr="007275A8">
        <w:tc>
          <w:tcPr>
            <w:tcW w:w="720" w:type="dxa"/>
          </w:tcPr>
          <w:p w:rsidR="00E06140" w:rsidRDefault="00E06140" w:rsidP="007275A8">
            <w:pPr>
              <w:spacing w:before="60" w:after="120"/>
              <w:jc w:val="both"/>
            </w:pPr>
            <w:r w:rsidRPr="00E06140">
              <w:t>1</w:t>
            </w:r>
          </w:p>
        </w:tc>
        <w:tc>
          <w:tcPr>
            <w:tcW w:w="7738" w:type="dxa"/>
          </w:tcPr>
          <w:p w:rsidR="00E06140" w:rsidRPr="008D2CF3" w:rsidRDefault="00E06140" w:rsidP="007275A8">
            <w:pPr>
              <w:spacing w:before="60" w:after="120"/>
              <w:jc w:val="both"/>
              <w:rPr>
                <w:b/>
                <w:bCs/>
              </w:rPr>
            </w:pPr>
            <w:r w:rsidRPr="00E06140">
              <w:rPr>
                <w:b/>
                <w:bCs/>
              </w:rPr>
              <w:t>Uprawnienia do wykonywania określonej działalności lub czynności, jeżeli przepisy prawa nakładają obowiązek ich posiadania</w:t>
            </w:r>
          </w:p>
          <w:p w:rsidR="00E06140" w:rsidRDefault="00E06140" w:rsidP="007275A8">
            <w:pPr>
              <w:spacing w:before="60" w:after="120"/>
              <w:jc w:val="both"/>
            </w:pPr>
            <w:r w:rsidRPr="00E06140">
              <w:t>O 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tc>
      </w:tr>
      <w:tr w:rsidR="00E06140" w:rsidTr="007275A8">
        <w:tc>
          <w:tcPr>
            <w:tcW w:w="720" w:type="dxa"/>
          </w:tcPr>
          <w:p w:rsidR="00E06140" w:rsidRDefault="00E06140" w:rsidP="007275A8">
            <w:pPr>
              <w:spacing w:before="60" w:after="120"/>
              <w:jc w:val="both"/>
            </w:pPr>
            <w:r w:rsidRPr="00E06140">
              <w:t>2</w:t>
            </w:r>
          </w:p>
        </w:tc>
        <w:tc>
          <w:tcPr>
            <w:tcW w:w="7738" w:type="dxa"/>
          </w:tcPr>
          <w:p w:rsidR="00E06140" w:rsidRPr="008D2CF3" w:rsidRDefault="00E06140" w:rsidP="007275A8">
            <w:pPr>
              <w:spacing w:before="60" w:after="120"/>
              <w:jc w:val="both"/>
              <w:rPr>
                <w:b/>
                <w:bCs/>
              </w:rPr>
            </w:pPr>
            <w:r w:rsidRPr="00E06140">
              <w:rPr>
                <w:b/>
                <w:bCs/>
              </w:rPr>
              <w:t>Wiedza i doświadczenie</w:t>
            </w:r>
          </w:p>
          <w:p w:rsidR="00E06140" w:rsidRDefault="00E06140" w:rsidP="007275A8">
            <w:pPr>
              <w:spacing w:before="60" w:after="120"/>
              <w:jc w:val="both"/>
            </w:pPr>
            <w:r w:rsidRPr="00E06140">
              <w:t>O udzielenie zamówienia mogą ubiegać się wykonawcy, którzy spełniają warunki, dotyczące posiadania wiedzy i doświadczenia. Ocena spełniania warunków udziału w postępowaniu będzie dokonana na zasadzie spełnia/nie spełnia.</w:t>
            </w:r>
            <w:r w:rsidR="00DA1349">
              <w:t xml:space="preserve"> Referencje </w:t>
            </w:r>
            <w:r w:rsidR="00DA1349" w:rsidRPr="00E06140">
              <w:t>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tc>
      </w:tr>
      <w:tr w:rsidR="00E06140" w:rsidTr="007275A8">
        <w:tc>
          <w:tcPr>
            <w:tcW w:w="720" w:type="dxa"/>
          </w:tcPr>
          <w:p w:rsidR="00E06140" w:rsidRDefault="00E06140" w:rsidP="007275A8">
            <w:pPr>
              <w:spacing w:before="60" w:after="120"/>
              <w:jc w:val="both"/>
            </w:pPr>
            <w:r w:rsidRPr="00E06140">
              <w:t>3</w:t>
            </w:r>
          </w:p>
        </w:tc>
        <w:tc>
          <w:tcPr>
            <w:tcW w:w="7738" w:type="dxa"/>
          </w:tcPr>
          <w:p w:rsidR="00E06140" w:rsidRPr="008D2CF3" w:rsidRDefault="00E06140" w:rsidP="007275A8">
            <w:pPr>
              <w:spacing w:before="60" w:after="120"/>
              <w:jc w:val="both"/>
              <w:rPr>
                <w:b/>
                <w:bCs/>
              </w:rPr>
            </w:pPr>
            <w:r w:rsidRPr="00E06140">
              <w:rPr>
                <w:b/>
                <w:bCs/>
              </w:rPr>
              <w:t>Potencjał techniczny</w:t>
            </w:r>
          </w:p>
          <w:p w:rsidR="00E06140" w:rsidRDefault="00E06140" w:rsidP="007275A8">
            <w:pPr>
              <w:jc w:val="both"/>
            </w:pPr>
            <w:r w:rsidRPr="00E06140">
              <w:t>O udzielenie zamówienia mogą ubiegać się wykonawcy, którzy spełniają warunki, dotyczące dysponowania odpowiednim potencjałem technicznym. Ocena spełniania warunków udziału w postępowaniu będzie dokonana na zasadzie spełnia/nie spełnia.</w:t>
            </w:r>
          </w:p>
          <w:p w:rsidR="00DA1349" w:rsidRDefault="00DA1349" w:rsidP="00DA1349">
            <w:pPr>
              <w:ind w:left="12" w:right="173"/>
              <w:jc w:val="both"/>
            </w:pPr>
            <w:r>
              <w:lastRenderedPageBreak/>
              <w:t xml:space="preserve">Minimalne wymagania sprzętowe, dla sprzętu przeznaczonego przez oferenta do prowadzenia zimowego utrzymania dróg: piaskarki opłużone ( pługi lemieszowe średnie lub ciężkie ) – szt. 2, ciągniki rolnicze (moc. min. 52 KM) opłużone (pługi lemieszowe lekkie lub średnie ) – szt. 2, spycharka gąsienicowa - 2 szt., spycharka kołowa – szt. 1, ładowarka – szt. 1, pojazd ( zespół pojazdów) do wywozu śniegu – 1 szt.,  pojazd umożliwiający odśnieżanie i likwidowanie śliskości placów i wąskich ulic w mieście – 1 szt. </w:t>
            </w:r>
          </w:p>
        </w:tc>
      </w:tr>
      <w:tr w:rsidR="00E06140" w:rsidTr="007275A8">
        <w:tc>
          <w:tcPr>
            <w:tcW w:w="720" w:type="dxa"/>
          </w:tcPr>
          <w:p w:rsidR="00E06140" w:rsidRDefault="00E06140" w:rsidP="007275A8">
            <w:pPr>
              <w:spacing w:before="60" w:after="120"/>
              <w:jc w:val="both"/>
            </w:pPr>
            <w:r w:rsidRPr="00E06140">
              <w:lastRenderedPageBreak/>
              <w:t>4</w:t>
            </w:r>
          </w:p>
        </w:tc>
        <w:tc>
          <w:tcPr>
            <w:tcW w:w="7738" w:type="dxa"/>
          </w:tcPr>
          <w:p w:rsidR="00E06140" w:rsidRPr="008D2CF3" w:rsidRDefault="00E06140" w:rsidP="007275A8">
            <w:pPr>
              <w:spacing w:before="60" w:after="120"/>
              <w:jc w:val="both"/>
              <w:rPr>
                <w:b/>
                <w:bCs/>
              </w:rPr>
            </w:pPr>
            <w:r w:rsidRPr="00E06140">
              <w:rPr>
                <w:b/>
                <w:bCs/>
              </w:rPr>
              <w:t>Osoby zdolne do wykonania zamówienia</w:t>
            </w:r>
          </w:p>
          <w:p w:rsidR="00E06140" w:rsidRDefault="00E06140" w:rsidP="007275A8">
            <w:pPr>
              <w:spacing w:before="60" w:after="120"/>
              <w:jc w:val="both"/>
            </w:pPr>
            <w:r w:rsidRPr="00E06140">
              <w:t>O udzielenie zamówienia mogą ubiegać się wykonawcy, którzy spełniają warunki, dotyczące dysponowania osobami zdolnymi do wykonania zamówienia. Ocena spełniania warunków udziału w postępowaniu będzie dokonana na zasadzie spełnia/nie spełnia.</w:t>
            </w:r>
          </w:p>
        </w:tc>
      </w:tr>
      <w:tr w:rsidR="00E06140" w:rsidTr="007275A8">
        <w:tc>
          <w:tcPr>
            <w:tcW w:w="720" w:type="dxa"/>
          </w:tcPr>
          <w:p w:rsidR="00E06140" w:rsidRDefault="00E06140" w:rsidP="007275A8">
            <w:pPr>
              <w:spacing w:before="60" w:after="120"/>
              <w:jc w:val="both"/>
            </w:pPr>
            <w:r w:rsidRPr="00E06140">
              <w:t>5</w:t>
            </w:r>
          </w:p>
        </w:tc>
        <w:tc>
          <w:tcPr>
            <w:tcW w:w="7738" w:type="dxa"/>
          </w:tcPr>
          <w:p w:rsidR="00E06140" w:rsidRPr="008D2CF3" w:rsidRDefault="00E06140" w:rsidP="007275A8">
            <w:pPr>
              <w:spacing w:before="60" w:after="120"/>
              <w:jc w:val="both"/>
              <w:rPr>
                <w:b/>
                <w:bCs/>
              </w:rPr>
            </w:pPr>
            <w:r w:rsidRPr="00E06140">
              <w:rPr>
                <w:b/>
                <w:bCs/>
              </w:rPr>
              <w:t>Sytuacja ekonomiczna i finansowa</w:t>
            </w:r>
          </w:p>
          <w:p w:rsidR="00E06140" w:rsidRDefault="00E06140" w:rsidP="007275A8">
            <w:pPr>
              <w:spacing w:before="60" w:after="120"/>
              <w:jc w:val="both"/>
            </w:pPr>
            <w:r w:rsidRPr="00E06140">
              <w:t>O udzielenie zamówienia mogą ubiegać się wykonawcy, którzy spełniają warunki, dotyczące sytuacji ekonomicznej i finansowej. Ocena spełniania warunków udziału w postępowaniu będzie dokonana na zasadzie spełnia/nie spełnia.</w:t>
            </w:r>
          </w:p>
        </w:tc>
      </w:tr>
    </w:tbl>
    <w:p w:rsidR="00A2369F" w:rsidRPr="00876900" w:rsidRDefault="00A2369F" w:rsidP="00A84ABF">
      <w:pPr>
        <w:pStyle w:val="Nagwek2"/>
        <w:spacing w:before="0" w:after="0"/>
      </w:pPr>
      <w:r w:rsidRPr="00D9137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Default="00A2369F" w:rsidP="00A84ABF">
      <w:pPr>
        <w:pStyle w:val="Nagwek2"/>
        <w:spacing w:before="0" w:after="0"/>
      </w:pPr>
      <w:r>
        <w:t>Wykonawcy mog</w:t>
      </w:r>
      <w:r>
        <w:rPr>
          <w:rFonts w:ascii="TimesNewRoman" w:eastAsia="TimesNewRoman" w:cs="TimesNewRoman" w:hint="eastAsia"/>
        </w:rPr>
        <w:t>ą</w:t>
      </w:r>
      <w:r>
        <w:rPr>
          <w:rFonts w:ascii="TimesNewRoman" w:eastAsia="TimesNewRoman" w:cs="TimesNewRoman"/>
        </w:rPr>
        <w:t xml:space="preserve"> </w:t>
      </w:r>
      <w:r>
        <w:t>wspólnie ubiega</w:t>
      </w:r>
      <w:r>
        <w:rPr>
          <w:rFonts w:ascii="TimesNewRoman" w:eastAsia="TimesNewRoman" w:cs="TimesNewRoman" w:hint="eastAsia"/>
        </w:rPr>
        <w:t>ć</w:t>
      </w:r>
      <w:r>
        <w:rPr>
          <w:rFonts w:ascii="TimesNewRoman" w:eastAsia="TimesNewRoman" w:cs="TimesNewRoman"/>
        </w:rPr>
        <w:t xml:space="preserve"> </w:t>
      </w:r>
      <w:r>
        <w:t>si</w:t>
      </w:r>
      <w:r>
        <w:rPr>
          <w:rFonts w:ascii="TimesNewRoman" w:eastAsia="TimesNewRoman" w:cs="TimesNewRoman" w:hint="eastAsia"/>
        </w:rPr>
        <w:t>ę</w:t>
      </w:r>
      <w:r>
        <w:rPr>
          <w:rFonts w:ascii="TimesNewRoman" w:eastAsia="TimesNewRoman" w:cs="TimesNewRoman"/>
        </w:rPr>
        <w:t xml:space="preserve"> </w:t>
      </w:r>
      <w:r>
        <w:t>o udzielenie zamówienia. W takim przypadku Wykonawcy ustanawiaj</w:t>
      </w:r>
      <w:r>
        <w:rPr>
          <w:rFonts w:ascii="TimesNewRoman" w:eastAsia="TimesNewRoman" w:cs="TimesNewRoman" w:hint="eastAsia"/>
        </w:rPr>
        <w:t>ą</w:t>
      </w:r>
      <w:r>
        <w:rPr>
          <w:rFonts w:ascii="TimesNewRoman" w:eastAsia="TimesNewRoman" w:cs="TimesNewRoman"/>
        </w:rPr>
        <w:t xml:space="preserve"> </w:t>
      </w:r>
      <w:r>
        <w:t>pełnomocnika do</w:t>
      </w:r>
      <w:r w:rsidRPr="00586266">
        <w:t xml:space="preserve"> </w:t>
      </w:r>
      <w:r>
        <w:t>reprezentowania ich w post</w:t>
      </w:r>
      <w:r>
        <w:rPr>
          <w:rFonts w:ascii="TimesNewRoman" w:eastAsia="TimesNewRoman" w:cs="TimesNewRoman" w:hint="eastAsia"/>
        </w:rPr>
        <w:t>ę</w:t>
      </w:r>
      <w:r>
        <w:t>powaniu o udzielenie zamówienia albo reprezentowania w post</w:t>
      </w:r>
      <w:r>
        <w:rPr>
          <w:rFonts w:ascii="TimesNewRoman" w:eastAsia="TimesNewRoman" w:cs="TimesNewRoman" w:hint="eastAsia"/>
        </w:rPr>
        <w:t>ę</w:t>
      </w:r>
      <w:r>
        <w:t>powaniu i zawarcia umowy w sprawie zamówienia publicznego.</w:t>
      </w:r>
    </w:p>
    <w:p w:rsidR="00A2369F" w:rsidRDefault="00A2369F" w:rsidP="00A84ABF">
      <w:pPr>
        <w:pStyle w:val="Nagwek2"/>
        <w:spacing w:before="0" w:after="0"/>
      </w:pPr>
      <w:r>
        <w:t>Przepisy dotycz</w:t>
      </w:r>
      <w:r>
        <w:rPr>
          <w:rFonts w:ascii="TimesNewRoman" w:eastAsia="TimesNewRoman" w:cs="TimesNewRoman" w:hint="eastAsia"/>
        </w:rPr>
        <w:t>ą</w:t>
      </w:r>
      <w:r>
        <w:t>ce Wykonawcy stosuje si</w:t>
      </w:r>
      <w:r>
        <w:rPr>
          <w:rFonts w:ascii="TimesNewRoman" w:eastAsia="TimesNewRoman" w:cs="TimesNewRoman" w:hint="eastAsia"/>
        </w:rPr>
        <w:t>ę</w:t>
      </w:r>
      <w:r>
        <w:rPr>
          <w:rFonts w:ascii="TimesNewRoman" w:eastAsia="TimesNewRoman" w:cs="TimesNewRoman"/>
        </w:rPr>
        <w:t xml:space="preserve"> </w:t>
      </w:r>
      <w:r>
        <w:t xml:space="preserve">odpowiednio do Wykonawców, o których mowa </w:t>
      </w:r>
      <w:r w:rsidRPr="00A84ABF">
        <w:t>w pkt 6.4.</w:t>
      </w:r>
    </w:p>
    <w:p w:rsidR="00A2369F" w:rsidRDefault="00A2369F" w:rsidP="00A84ABF">
      <w:pPr>
        <w:pStyle w:val="Nagwek2"/>
        <w:spacing w:before="0" w:after="0"/>
      </w:pPr>
      <w:r w:rsidRPr="00D91376">
        <w:t xml:space="preserve">Zamawiający wykluczy z postępowania o udzielenie zamówienia Wykonawców na podstawie przepisów art. 24 ust.1 pkt 1-9 oraz art. 24 ust. 2 pkt 1-4 ustawy </w:t>
      </w:r>
      <w:r>
        <w:t xml:space="preserve">Prawo zamówień publicznych </w:t>
      </w:r>
      <w:r w:rsidR="00933227">
        <w:t>(</w:t>
      </w:r>
      <w:r w:rsidR="00381090">
        <w:t>Dz. U. z 201</w:t>
      </w:r>
      <w:r w:rsidR="00A84ABF">
        <w:t>3</w:t>
      </w:r>
      <w:r w:rsidR="00381090">
        <w:t xml:space="preserve"> r. poz. </w:t>
      </w:r>
      <w:r w:rsidR="00A84ABF">
        <w:t>907</w:t>
      </w:r>
      <w:r w:rsidR="00381090">
        <w:t xml:space="preserve"> z późn. zm.</w:t>
      </w:r>
      <w:r w:rsidR="00933227">
        <w:t>)</w:t>
      </w:r>
      <w:r w:rsidRPr="00D91376">
        <w:t>.</w:t>
      </w:r>
    </w:p>
    <w:p w:rsidR="00EB7871" w:rsidRPr="003209A8" w:rsidRDefault="00A2369F" w:rsidP="008634CF">
      <w:pPr>
        <w:pStyle w:val="Nagwek2"/>
        <w:rPr>
          <w:color w:val="auto"/>
        </w:rPr>
      </w:pPr>
      <w:r>
        <w:t>Ofertę Wykonawcy wykluczonego uznaje się za odrzuconą.</w:t>
      </w:r>
    </w:p>
    <w:p w:rsidR="00D23093" w:rsidRPr="00D23093" w:rsidRDefault="00A2369F" w:rsidP="00CD2A67">
      <w:pPr>
        <w:pStyle w:val="Nagwek1"/>
      </w:pPr>
      <w:bookmarkStart w:id="6" w:name="_Toc258314248"/>
      <w:r w:rsidRPr="00371538">
        <w:t>Wykaz oświadczeń lub dokumentów, jakie mają dostarczyć Wykonawcy w celu potwierdzenia spełniania warunków udziału w postępowaniu oraz innych wymaganych dokumentów</w:t>
      </w:r>
      <w:bookmarkEnd w:id="6"/>
    </w:p>
    <w:p w:rsidR="00E06140" w:rsidRPr="00371538" w:rsidRDefault="00E06140" w:rsidP="00E06140">
      <w:pPr>
        <w:pStyle w:val="Nagwek2"/>
      </w:pPr>
      <w:r w:rsidRPr="00371538">
        <w:t xml:space="preserve">W celu wykazania spełniania przez Wykonawcę warunków, o których mowa w art. 22 ust. 1 ustawy Prawo zamówień publicznych </w:t>
      </w:r>
      <w:r>
        <w:t>(</w:t>
      </w:r>
      <w:r w:rsidR="00F41400">
        <w:t>Dz. U. z 2013 r. poz. 907 z późn. zm.</w:t>
      </w:r>
      <w:r>
        <w:t>)</w:t>
      </w:r>
      <w:r w:rsidRPr="00371538">
        <w:t>, należy przedłożyć:</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06140" w:rsidRPr="00371538" w:rsidTr="007275A8">
        <w:tc>
          <w:tcPr>
            <w:tcW w:w="720" w:type="dxa"/>
          </w:tcPr>
          <w:p w:rsidR="00E06140" w:rsidRPr="00371538" w:rsidRDefault="00E06140" w:rsidP="007275A8">
            <w:pPr>
              <w:spacing w:before="60" w:after="120"/>
              <w:jc w:val="both"/>
            </w:pPr>
            <w:r w:rsidRPr="008D2CF3">
              <w:rPr>
                <w:b/>
                <w:sz w:val="20"/>
                <w:szCs w:val="20"/>
              </w:rPr>
              <w:t>Lp.</w:t>
            </w:r>
          </w:p>
        </w:tc>
        <w:tc>
          <w:tcPr>
            <w:tcW w:w="7920" w:type="dxa"/>
          </w:tcPr>
          <w:p w:rsidR="00E06140" w:rsidRPr="00371538" w:rsidRDefault="00E06140" w:rsidP="007275A8">
            <w:pPr>
              <w:spacing w:before="60" w:after="120"/>
              <w:jc w:val="both"/>
            </w:pPr>
            <w:r w:rsidRPr="008D2CF3">
              <w:rPr>
                <w:b/>
                <w:sz w:val="20"/>
                <w:szCs w:val="20"/>
              </w:rPr>
              <w:t>Wymagany dokument</w:t>
            </w:r>
          </w:p>
        </w:tc>
      </w:tr>
      <w:tr w:rsidR="00E06140" w:rsidRPr="00371538" w:rsidTr="007275A8">
        <w:tc>
          <w:tcPr>
            <w:tcW w:w="720" w:type="dxa"/>
          </w:tcPr>
          <w:p w:rsidR="00E06140" w:rsidRPr="00371538" w:rsidRDefault="00E06140" w:rsidP="007275A8">
            <w:pPr>
              <w:spacing w:before="60" w:after="120"/>
              <w:jc w:val="both"/>
            </w:pPr>
            <w:r w:rsidRPr="00E06140">
              <w:t>1</w:t>
            </w:r>
          </w:p>
        </w:tc>
        <w:tc>
          <w:tcPr>
            <w:tcW w:w="7920" w:type="dxa"/>
          </w:tcPr>
          <w:p w:rsidR="00E06140" w:rsidRPr="008D2CF3" w:rsidRDefault="00E06140" w:rsidP="007275A8">
            <w:pPr>
              <w:spacing w:before="60" w:after="120"/>
              <w:jc w:val="both"/>
              <w:rPr>
                <w:b/>
                <w:bCs/>
              </w:rPr>
            </w:pPr>
            <w:r w:rsidRPr="00E06140">
              <w:rPr>
                <w:b/>
                <w:bCs/>
              </w:rPr>
              <w:t>Oświadczenie o spełnianiu warunków</w:t>
            </w:r>
          </w:p>
          <w:p w:rsidR="00E06140" w:rsidRPr="00371538" w:rsidRDefault="00E06140" w:rsidP="007275A8">
            <w:pPr>
              <w:spacing w:before="60" w:after="120"/>
              <w:jc w:val="both"/>
            </w:pPr>
            <w:r w:rsidRPr="00E06140">
              <w:t>Oświadczenie o spełnianiu warunków</w:t>
            </w:r>
          </w:p>
        </w:tc>
      </w:tr>
      <w:tr w:rsidR="00E06140" w:rsidRPr="00371538" w:rsidTr="007275A8">
        <w:tc>
          <w:tcPr>
            <w:tcW w:w="720" w:type="dxa"/>
          </w:tcPr>
          <w:p w:rsidR="00E06140" w:rsidRPr="00371538" w:rsidRDefault="00E06140" w:rsidP="007275A8">
            <w:pPr>
              <w:spacing w:before="60" w:after="120"/>
              <w:jc w:val="both"/>
            </w:pPr>
            <w:r w:rsidRPr="00E06140">
              <w:lastRenderedPageBreak/>
              <w:t>2</w:t>
            </w:r>
          </w:p>
        </w:tc>
        <w:tc>
          <w:tcPr>
            <w:tcW w:w="7920" w:type="dxa"/>
          </w:tcPr>
          <w:p w:rsidR="00E06140" w:rsidRPr="008D2CF3" w:rsidRDefault="00E06140" w:rsidP="007275A8">
            <w:pPr>
              <w:spacing w:before="60" w:after="120"/>
              <w:jc w:val="both"/>
              <w:rPr>
                <w:b/>
                <w:bCs/>
              </w:rPr>
            </w:pPr>
            <w:r w:rsidRPr="00E06140">
              <w:rPr>
                <w:b/>
                <w:bCs/>
              </w:rPr>
              <w:t>Wykaz dostaw lub usług</w:t>
            </w:r>
          </w:p>
          <w:p w:rsidR="00E06140" w:rsidRPr="00371538" w:rsidRDefault="00E06140" w:rsidP="007275A8">
            <w:pPr>
              <w:spacing w:before="60" w:after="120"/>
              <w:jc w:val="both"/>
            </w:pPr>
            <w:r w:rsidRPr="00E06140">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tc>
      </w:tr>
      <w:tr w:rsidR="00E06140" w:rsidRPr="00371538" w:rsidTr="007275A8">
        <w:tc>
          <w:tcPr>
            <w:tcW w:w="720" w:type="dxa"/>
          </w:tcPr>
          <w:p w:rsidR="00E06140" w:rsidRPr="00371538" w:rsidRDefault="00E06140" w:rsidP="007275A8">
            <w:pPr>
              <w:spacing w:before="60" w:after="120"/>
              <w:jc w:val="both"/>
            </w:pPr>
            <w:r w:rsidRPr="00E06140">
              <w:t>3</w:t>
            </w:r>
          </w:p>
        </w:tc>
        <w:tc>
          <w:tcPr>
            <w:tcW w:w="7920" w:type="dxa"/>
          </w:tcPr>
          <w:p w:rsidR="00E06140" w:rsidRPr="008D2CF3" w:rsidRDefault="00E06140" w:rsidP="007275A8">
            <w:pPr>
              <w:spacing w:before="60" w:after="120"/>
              <w:jc w:val="both"/>
              <w:rPr>
                <w:b/>
                <w:bCs/>
              </w:rPr>
            </w:pPr>
            <w:r w:rsidRPr="00E06140">
              <w:rPr>
                <w:b/>
                <w:bCs/>
              </w:rPr>
              <w:t>Opłacona polisa</w:t>
            </w:r>
          </w:p>
          <w:p w:rsidR="00E06140" w:rsidRPr="00371538" w:rsidRDefault="00E06140" w:rsidP="007275A8">
            <w:pPr>
              <w:spacing w:before="60" w:after="120"/>
              <w:jc w:val="both"/>
            </w:pPr>
            <w:r w:rsidRPr="00E06140">
              <w:t>Opłacona polisa, a w przypadku jej braku inny dokument potwierdzający, że wykonawca jest ubezpieczony od odpowiedzialności cywilnej w zakresie prowadzonej działalności związanej z przedmiotem zamówienia</w:t>
            </w:r>
          </w:p>
        </w:tc>
      </w:tr>
      <w:tr w:rsidR="00E06140" w:rsidRPr="00371538" w:rsidTr="007275A8">
        <w:tc>
          <w:tcPr>
            <w:tcW w:w="720" w:type="dxa"/>
          </w:tcPr>
          <w:p w:rsidR="00E06140" w:rsidRPr="00371538" w:rsidRDefault="00E06140" w:rsidP="007275A8">
            <w:pPr>
              <w:spacing w:before="60" w:after="120"/>
              <w:jc w:val="both"/>
            </w:pPr>
            <w:r w:rsidRPr="00E06140">
              <w:t>4</w:t>
            </w:r>
          </w:p>
        </w:tc>
        <w:tc>
          <w:tcPr>
            <w:tcW w:w="7920" w:type="dxa"/>
          </w:tcPr>
          <w:p w:rsidR="00E06140" w:rsidRPr="00371538" w:rsidRDefault="00E06140" w:rsidP="00A84ABF">
            <w:pPr>
              <w:spacing w:before="60" w:after="120"/>
              <w:jc w:val="both"/>
            </w:pPr>
            <w:r w:rsidRPr="00E06140">
              <w:rPr>
                <w:b/>
                <w:bCs/>
              </w:rPr>
              <w:t>Wykaz osób</w:t>
            </w:r>
          </w:p>
        </w:tc>
      </w:tr>
      <w:tr w:rsidR="00E06140" w:rsidRPr="00371538" w:rsidTr="007275A8">
        <w:tc>
          <w:tcPr>
            <w:tcW w:w="720" w:type="dxa"/>
          </w:tcPr>
          <w:p w:rsidR="00E06140" w:rsidRPr="00371538" w:rsidRDefault="00E06140" w:rsidP="007275A8">
            <w:pPr>
              <w:spacing w:before="60" w:after="120"/>
              <w:jc w:val="both"/>
            </w:pPr>
            <w:r w:rsidRPr="00E06140">
              <w:t>5</w:t>
            </w:r>
          </w:p>
        </w:tc>
        <w:tc>
          <w:tcPr>
            <w:tcW w:w="7920" w:type="dxa"/>
          </w:tcPr>
          <w:p w:rsidR="00E06140" w:rsidRDefault="00E06140" w:rsidP="00DA1349">
            <w:pPr>
              <w:jc w:val="both"/>
            </w:pPr>
            <w:r w:rsidRPr="00E06140">
              <w:rPr>
                <w:b/>
                <w:bCs/>
              </w:rPr>
              <w:t>Wykaz sprzętu</w:t>
            </w:r>
            <w:r w:rsidR="00DA1349">
              <w:rPr>
                <w:b/>
                <w:bCs/>
              </w:rPr>
              <w:t>:</w:t>
            </w:r>
            <w:r w:rsidR="00DA1349">
              <w:t xml:space="preserve"> minimum wymagane przez zamawiającego, dla sprzętu przeznaczonego przez oferenta do prowadzenia zimowego utrzymania dróg: piaskarki opłużone ( pługi lemieszowe średnie lub ciężkie ) – szt. 2, ciągniki rolnicze (moc. min. 52 KM) opłużone (pługi lemieszowe lekkie lub średnie ) – szt. 2, spycharka gąsienicowa - 2 szt., spycharka kołowa – szt. 1, ładowarka – szt. 1, pojazd ( zespół pojazdów) do wywozu śniegu – 1 szt.,  pojazd umożliwiający odśnieżanie i likwidowanie śliskości placów i wąskich ulic w mieście  1 szt.</w:t>
            </w:r>
          </w:p>
          <w:p w:rsidR="00DA1349" w:rsidRPr="00371538" w:rsidRDefault="00DA1349" w:rsidP="00DA1349">
            <w:pPr>
              <w:spacing w:before="60" w:after="120"/>
              <w:jc w:val="both"/>
            </w:pPr>
            <w:r>
              <w:t xml:space="preserve">W razie posiadania sprzętu o innych parametrach a gwarantującego wykonanie przedmiotu zamówienia należy go wskazać wraz z uzasadnieniem potencjału sprzętu powykonywania zadań z zakresu zimowego utrzymania dróg, ulic  i placów. </w:t>
            </w:r>
          </w:p>
        </w:tc>
      </w:tr>
    </w:tbl>
    <w:p w:rsidR="00E06140" w:rsidRDefault="00E06140" w:rsidP="00E06140">
      <w:pPr>
        <w:pStyle w:val="Nagwek2"/>
      </w:pPr>
      <w:r w:rsidRPr="00371538">
        <w:t xml:space="preserve">W celu wykazania braku podstaw do wykluczenia z postępowania o udzielenie zamówienia Wykonawcy w okolicznościach, o których mowa w art. 24 ust. 1 ustawy Prawo zamówień publicznych </w:t>
      </w:r>
      <w:r>
        <w:t>(Dz. U. z 201</w:t>
      </w:r>
      <w:r w:rsidR="00A84ABF">
        <w:t>3</w:t>
      </w:r>
      <w:r>
        <w:t xml:space="preserve"> r. poz. </w:t>
      </w:r>
      <w:r w:rsidR="00A84ABF">
        <w:t>907</w:t>
      </w:r>
      <w:r>
        <w:t xml:space="preserve"> z późn. zm.)</w:t>
      </w:r>
      <w:r w:rsidRPr="00371538">
        <w:t>, należy przedłożyć:</w:t>
      </w:r>
    </w:p>
    <w:p w:rsidR="00A84ABF" w:rsidRPr="00371538" w:rsidRDefault="00A84ABF" w:rsidP="00A84ABF">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06140" w:rsidRPr="00371538" w:rsidTr="007275A8">
        <w:tc>
          <w:tcPr>
            <w:tcW w:w="720" w:type="dxa"/>
          </w:tcPr>
          <w:p w:rsidR="00E06140" w:rsidRPr="00371538" w:rsidRDefault="00E06140" w:rsidP="007275A8">
            <w:pPr>
              <w:spacing w:before="60" w:after="120"/>
              <w:jc w:val="both"/>
            </w:pPr>
            <w:r w:rsidRPr="008D2CF3">
              <w:rPr>
                <w:b/>
                <w:sz w:val="20"/>
                <w:szCs w:val="20"/>
              </w:rPr>
              <w:t>Lp.</w:t>
            </w:r>
          </w:p>
        </w:tc>
        <w:tc>
          <w:tcPr>
            <w:tcW w:w="7920" w:type="dxa"/>
          </w:tcPr>
          <w:p w:rsidR="00E06140" w:rsidRPr="00371538" w:rsidRDefault="00E06140" w:rsidP="007275A8">
            <w:pPr>
              <w:spacing w:before="60" w:after="120"/>
              <w:jc w:val="both"/>
            </w:pPr>
            <w:r w:rsidRPr="008D2CF3">
              <w:rPr>
                <w:b/>
                <w:sz w:val="20"/>
                <w:szCs w:val="20"/>
              </w:rPr>
              <w:t>Wymagany dokument</w:t>
            </w:r>
          </w:p>
        </w:tc>
      </w:tr>
      <w:tr w:rsidR="00E06140" w:rsidRPr="00371538" w:rsidTr="007275A8">
        <w:tc>
          <w:tcPr>
            <w:tcW w:w="720" w:type="dxa"/>
          </w:tcPr>
          <w:p w:rsidR="00E06140" w:rsidRPr="00371538" w:rsidRDefault="00E06140" w:rsidP="007275A8">
            <w:pPr>
              <w:spacing w:before="60" w:after="120"/>
              <w:jc w:val="both"/>
            </w:pPr>
            <w:r w:rsidRPr="00E06140">
              <w:t>1</w:t>
            </w:r>
          </w:p>
        </w:tc>
        <w:tc>
          <w:tcPr>
            <w:tcW w:w="7920" w:type="dxa"/>
          </w:tcPr>
          <w:p w:rsidR="00E06140" w:rsidRPr="008D2CF3" w:rsidRDefault="00E06140" w:rsidP="007275A8">
            <w:pPr>
              <w:spacing w:before="60" w:after="120"/>
              <w:jc w:val="both"/>
              <w:rPr>
                <w:b/>
                <w:bCs/>
              </w:rPr>
            </w:pPr>
            <w:r w:rsidRPr="00E06140">
              <w:rPr>
                <w:b/>
                <w:bCs/>
              </w:rPr>
              <w:t>Oświadczenie o braku podstaw do wykluczenia</w:t>
            </w:r>
          </w:p>
          <w:p w:rsidR="00E06140" w:rsidRPr="00371538" w:rsidRDefault="00E06140" w:rsidP="007275A8">
            <w:pPr>
              <w:spacing w:before="60" w:after="120"/>
              <w:jc w:val="both"/>
            </w:pPr>
            <w:r w:rsidRPr="00E06140">
              <w:t>Oświadczenie o braku podstaw do wykluczenia</w:t>
            </w:r>
          </w:p>
        </w:tc>
      </w:tr>
      <w:tr w:rsidR="00E06140" w:rsidRPr="00371538" w:rsidTr="007275A8">
        <w:tc>
          <w:tcPr>
            <w:tcW w:w="720" w:type="dxa"/>
          </w:tcPr>
          <w:p w:rsidR="00E06140" w:rsidRPr="00371538" w:rsidRDefault="00E06140" w:rsidP="007275A8">
            <w:pPr>
              <w:spacing w:before="60" w:after="120"/>
              <w:jc w:val="both"/>
            </w:pPr>
            <w:r w:rsidRPr="00E06140">
              <w:t>2</w:t>
            </w:r>
          </w:p>
        </w:tc>
        <w:tc>
          <w:tcPr>
            <w:tcW w:w="7920" w:type="dxa"/>
          </w:tcPr>
          <w:p w:rsidR="00E06140" w:rsidRPr="008D2CF3" w:rsidRDefault="00E06140" w:rsidP="007275A8">
            <w:pPr>
              <w:spacing w:before="60" w:after="120"/>
              <w:jc w:val="both"/>
              <w:rPr>
                <w:b/>
                <w:bCs/>
              </w:rPr>
            </w:pPr>
            <w:r w:rsidRPr="00E06140">
              <w:rPr>
                <w:b/>
                <w:bCs/>
              </w:rPr>
              <w:t>Aktualny odpis lub oświadczenie</w:t>
            </w:r>
          </w:p>
          <w:p w:rsidR="00E06140" w:rsidRPr="00371538" w:rsidRDefault="00E06140" w:rsidP="007275A8">
            <w:pPr>
              <w:spacing w:before="60" w:after="120"/>
              <w:jc w:val="both"/>
            </w:pPr>
            <w:r w:rsidRPr="00E06140">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tc>
      </w:tr>
      <w:tr w:rsidR="00E06140" w:rsidRPr="00371538" w:rsidTr="007275A8">
        <w:tc>
          <w:tcPr>
            <w:tcW w:w="720" w:type="dxa"/>
          </w:tcPr>
          <w:p w:rsidR="00E06140" w:rsidRPr="00371538" w:rsidRDefault="00E06140" w:rsidP="007275A8">
            <w:pPr>
              <w:spacing w:before="60" w:after="120"/>
              <w:jc w:val="both"/>
            </w:pPr>
            <w:r w:rsidRPr="00E06140">
              <w:t>3</w:t>
            </w:r>
          </w:p>
        </w:tc>
        <w:tc>
          <w:tcPr>
            <w:tcW w:w="7920" w:type="dxa"/>
          </w:tcPr>
          <w:p w:rsidR="00E06140" w:rsidRPr="008D2CF3" w:rsidRDefault="00E06140" w:rsidP="007275A8">
            <w:pPr>
              <w:spacing w:before="60" w:after="120"/>
              <w:jc w:val="both"/>
              <w:rPr>
                <w:b/>
                <w:bCs/>
              </w:rPr>
            </w:pPr>
            <w:r w:rsidRPr="00E06140">
              <w:rPr>
                <w:b/>
                <w:bCs/>
              </w:rPr>
              <w:t>Lista podmiotów należących do tej samej grupy kapitałowej</w:t>
            </w:r>
          </w:p>
          <w:p w:rsidR="00E06140" w:rsidRPr="00371538" w:rsidRDefault="00E06140" w:rsidP="007275A8">
            <w:pPr>
              <w:spacing w:before="60" w:after="120"/>
              <w:jc w:val="both"/>
            </w:pPr>
            <w:r w:rsidRPr="00E06140">
              <w:t>Lista podmiotów należących do tej samej grupy kapitałowej</w:t>
            </w:r>
          </w:p>
        </w:tc>
      </w:tr>
      <w:tr w:rsidR="00E06140" w:rsidRPr="00371538" w:rsidTr="007275A8">
        <w:tc>
          <w:tcPr>
            <w:tcW w:w="720" w:type="dxa"/>
          </w:tcPr>
          <w:p w:rsidR="00E06140" w:rsidRPr="00371538" w:rsidRDefault="00E06140" w:rsidP="007275A8">
            <w:pPr>
              <w:spacing w:before="60" w:after="120"/>
              <w:jc w:val="both"/>
            </w:pPr>
            <w:r w:rsidRPr="00E06140">
              <w:lastRenderedPageBreak/>
              <w:t>4</w:t>
            </w:r>
          </w:p>
        </w:tc>
        <w:tc>
          <w:tcPr>
            <w:tcW w:w="7920" w:type="dxa"/>
          </w:tcPr>
          <w:p w:rsidR="00E06140" w:rsidRPr="008D2CF3" w:rsidRDefault="00E06140" w:rsidP="007275A8">
            <w:pPr>
              <w:spacing w:before="60" w:after="120"/>
              <w:jc w:val="both"/>
              <w:rPr>
                <w:b/>
                <w:bCs/>
              </w:rPr>
            </w:pPr>
            <w:r w:rsidRPr="00E06140">
              <w:rPr>
                <w:b/>
                <w:bCs/>
              </w:rPr>
              <w:t>Informacja o nieprzynależeniu do grupy kapitałowej</w:t>
            </w:r>
          </w:p>
          <w:p w:rsidR="00E06140" w:rsidRPr="00371538" w:rsidRDefault="00E06140" w:rsidP="007275A8">
            <w:pPr>
              <w:spacing w:before="60" w:after="120"/>
              <w:jc w:val="both"/>
            </w:pPr>
            <w:r w:rsidRPr="00E06140">
              <w:t>Informacja o nieprzynależeniu do grupy kapitałowej</w:t>
            </w:r>
          </w:p>
        </w:tc>
      </w:tr>
    </w:tbl>
    <w:p w:rsidR="00E06140" w:rsidRPr="00371538" w:rsidRDefault="00E06140" w:rsidP="00E06140">
      <w:pPr>
        <w:pStyle w:val="Nagwek2"/>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E06140" w:rsidRPr="00371538" w:rsidTr="007275A8">
        <w:tc>
          <w:tcPr>
            <w:tcW w:w="720" w:type="dxa"/>
          </w:tcPr>
          <w:p w:rsidR="00E06140" w:rsidRPr="00371538" w:rsidRDefault="00E06140" w:rsidP="007275A8">
            <w:pPr>
              <w:spacing w:before="60" w:after="120"/>
              <w:jc w:val="both"/>
            </w:pPr>
            <w:r w:rsidRPr="008D2CF3">
              <w:rPr>
                <w:b/>
                <w:sz w:val="20"/>
                <w:szCs w:val="20"/>
              </w:rPr>
              <w:t>Lp.</w:t>
            </w:r>
          </w:p>
        </w:tc>
        <w:tc>
          <w:tcPr>
            <w:tcW w:w="7920" w:type="dxa"/>
          </w:tcPr>
          <w:p w:rsidR="00E06140" w:rsidRPr="00371538" w:rsidRDefault="00E06140" w:rsidP="007275A8">
            <w:pPr>
              <w:spacing w:before="60" w:after="120"/>
              <w:jc w:val="both"/>
            </w:pPr>
            <w:r w:rsidRPr="008D2CF3">
              <w:rPr>
                <w:b/>
                <w:sz w:val="20"/>
                <w:szCs w:val="20"/>
              </w:rPr>
              <w:t>Wymagany dokument</w:t>
            </w:r>
          </w:p>
        </w:tc>
      </w:tr>
      <w:tr w:rsidR="00E06140" w:rsidRPr="00371538" w:rsidTr="007275A8">
        <w:tc>
          <w:tcPr>
            <w:tcW w:w="720" w:type="dxa"/>
          </w:tcPr>
          <w:p w:rsidR="00E06140" w:rsidRPr="00371538" w:rsidRDefault="00E06140" w:rsidP="007275A8">
            <w:pPr>
              <w:spacing w:before="60" w:after="120"/>
              <w:jc w:val="both"/>
            </w:pPr>
            <w:r w:rsidRPr="00E06140">
              <w:t>1</w:t>
            </w:r>
          </w:p>
        </w:tc>
        <w:tc>
          <w:tcPr>
            <w:tcW w:w="7920" w:type="dxa"/>
          </w:tcPr>
          <w:p w:rsidR="00E06140" w:rsidRPr="008D2CF3" w:rsidRDefault="00E06140" w:rsidP="007275A8">
            <w:pPr>
              <w:spacing w:before="60" w:after="120"/>
              <w:jc w:val="both"/>
              <w:rPr>
                <w:b/>
                <w:bCs/>
              </w:rPr>
            </w:pPr>
            <w:r w:rsidRPr="00E06140">
              <w:rPr>
                <w:b/>
                <w:bCs/>
              </w:rPr>
              <w:t>Wzór oferty na dostawy</w:t>
            </w:r>
          </w:p>
          <w:p w:rsidR="00E06140" w:rsidRPr="00371538" w:rsidRDefault="00E06140" w:rsidP="007275A8">
            <w:pPr>
              <w:spacing w:before="60" w:after="120"/>
              <w:jc w:val="both"/>
            </w:pPr>
            <w:r w:rsidRPr="00E06140">
              <w:t>Wzór oferty na dostawy</w:t>
            </w:r>
          </w:p>
        </w:tc>
      </w:tr>
    </w:tbl>
    <w:p w:rsidR="00A2369F" w:rsidRPr="00513C38" w:rsidRDefault="00A2369F" w:rsidP="00EB24E5">
      <w:pPr>
        <w:ind w:left="680"/>
        <w:jc w:val="both"/>
      </w:pPr>
      <w:r w:rsidRPr="00FD4625">
        <w:t>Wskazane dokumenty mogą być doręczone w oryginale lub kopii poświadczonej za zgodność z oryginałem przez Wykonawcę</w:t>
      </w:r>
      <w:r w:rsidRPr="00513C38">
        <w:t>. W przypadku składania elektronicznych dokumentów powinny być one opatrzone przez Wykonawcę bezpiecznym podpisem elektronicznym weryfikowanym za pomocą ważnego kwalifikowanego certyfikatu. Zamawiający może zażądać przedstawienia oryginału lub notarialnie poświadczonej kopii dokumentu wyłącznie wtedy, gdy złożona kopia dokumentu jest nieczytelna lub budzi wątpliwości co do jej prawdziwości.</w:t>
      </w:r>
    </w:p>
    <w:p w:rsidR="00F131CB" w:rsidRDefault="00A2369F" w:rsidP="00EB24E5">
      <w:pPr>
        <w:ind w:left="680"/>
        <w:jc w:val="both"/>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2369F" w:rsidRPr="00F131CB" w:rsidRDefault="00A2369F" w:rsidP="00EB24E5">
      <w:pPr>
        <w:spacing w:before="60" w:after="120"/>
        <w:ind w:left="680"/>
        <w:jc w:val="both"/>
        <w:rPr>
          <w:rFonts w:eastAsia="EUAlbertina-Regular-Identity-H"/>
          <w:szCs w:val="22"/>
        </w:rPr>
      </w:pPr>
      <w:r w:rsidRPr="00B4290B">
        <w:t xml:space="preserve">Dokumenty sporządzone </w:t>
      </w:r>
      <w:r>
        <w:t>w języku obcym są składane wraz z tłumaczeniem na język polski.</w:t>
      </w:r>
    </w:p>
    <w:p w:rsidR="00BC04D7" w:rsidRPr="00876900" w:rsidRDefault="00BC04D7" w:rsidP="00DE5056">
      <w:pPr>
        <w:pStyle w:val="Nagwek1"/>
      </w:pPr>
      <w:bookmarkStart w:id="7" w:name="_Toc258314249"/>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 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 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7"/>
    </w:p>
    <w:p w:rsidR="00BC04D7" w:rsidRDefault="00BC04D7" w:rsidP="008634CF">
      <w:pPr>
        <w:pStyle w:val="Nagwek2"/>
      </w:pPr>
      <w:r>
        <w:t xml:space="preserve">Wykonawca może zwrócić się do Zamawiającego o wyjaśnienie treści specyfikacji istotnych warunków zamówienia. Zamawiający jest obowiązany udzielić wyjaśnień niezwłocznie, jednak nie później niż na 2 dni przed upływem terminu </w:t>
      </w:r>
      <w:r w:rsidR="00A26A9B">
        <w:t>składania ofert - pod warunkiem</w:t>
      </w:r>
      <w:r>
        <w:t xml:space="preserve"> że wniosek o wyjaśnienie treści specyfikacji istotnych warunków zamówienia wpłynął do Zamawiającego nie później niż do końca dnia, w którym upływa połowa wyznaczonego terminu składania ofert, tj. do dnia: </w:t>
      </w:r>
      <w:r w:rsidR="00E06140" w:rsidRPr="00E06140">
        <w:t>2014-10-24</w:t>
      </w:r>
      <w:r>
        <w:t>.</w:t>
      </w:r>
    </w:p>
    <w:p w:rsidR="00BC04D7" w:rsidRDefault="00BC04D7" w:rsidP="00A84ABF">
      <w:pPr>
        <w:pStyle w:val="Nagwek2"/>
        <w:spacing w:before="0" w:after="0"/>
      </w:pPr>
      <w:r w:rsidRPr="00B64044">
        <w:t>Jeż</w:t>
      </w:r>
      <w:r>
        <w:t xml:space="preserve">eli wniosek o wyjaśnienie treści specyfikacji istotnych warunków zamówienia wpłynął po upływie terminu składania wniosku, o którym mowa </w:t>
      </w:r>
      <w:r w:rsidRPr="00A84ABF">
        <w:t>w pkt 8.1, lub</w:t>
      </w:r>
      <w:r>
        <w:t xml:space="preserve"> dotyczy udzielonych wyjaśnień, Zamawiający może udzielić wyjaśnień albo pozostawić wniosek bez rozpatrywania.</w:t>
      </w:r>
    </w:p>
    <w:p w:rsidR="00BC04D7" w:rsidRDefault="00BC04D7" w:rsidP="00A84ABF">
      <w:pPr>
        <w:pStyle w:val="Nagwek2"/>
        <w:spacing w:before="0" w:after="0"/>
      </w:pPr>
      <w:r>
        <w:t xml:space="preserve">Przedłużenie terminu składania ofert nie wpływa na bieg terminu składania wniosku, o którym mowa </w:t>
      </w:r>
      <w:r w:rsidRPr="00A84ABF">
        <w:t>w pkt 8.1.</w:t>
      </w:r>
    </w:p>
    <w:p w:rsidR="00BC04D7" w:rsidRDefault="00BC04D7" w:rsidP="00A84ABF">
      <w:pPr>
        <w:pStyle w:val="Nagwek2"/>
        <w:spacing w:before="0" w:after="0"/>
      </w:pPr>
      <w:r w:rsidRPr="002377D9">
        <w:t xml:space="preserve">Treść zapytań </w:t>
      </w:r>
      <w:r>
        <w:t>wraz z wyjaśnieniami Zamawiający przekazuje Wykonawcom, którym przekazał specyfikację istotnych warunków zamówienia, bez ujawniania źródła zapytania, a jeżeli specyfikacja jest udostępniona na stronie internetowej, zamieszcza na tej stronie.</w:t>
      </w:r>
    </w:p>
    <w:p w:rsidR="00BC04D7" w:rsidRDefault="00BC04D7" w:rsidP="00A84ABF">
      <w:pPr>
        <w:pStyle w:val="Nagwek2"/>
        <w:spacing w:before="0" w:after="0"/>
      </w:pPr>
      <w:r w:rsidRPr="004728D7">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udostępniona  na str</w:t>
      </w:r>
      <w:r>
        <w:t>onie internetowej, zamieszcza ją</w:t>
      </w:r>
      <w:r w:rsidRPr="004728D7">
        <w:t xml:space="preserve"> także na tej stronie.</w:t>
      </w:r>
    </w:p>
    <w:p w:rsidR="00BC04D7" w:rsidRDefault="00BC04D7" w:rsidP="00A84ABF">
      <w:pPr>
        <w:pStyle w:val="Nagwek2"/>
        <w:spacing w:before="0" w:after="0"/>
      </w:pPr>
      <w:r>
        <w:lastRenderedPageBreak/>
        <w:t xml:space="preserve">Postępowanie o udzielenie zamówienia, z zastrzeżeniem wyjątków określonych w ustawie Prawo zamówień publicznych </w:t>
      </w:r>
      <w:r w:rsidR="00933227">
        <w:t>(</w:t>
      </w:r>
      <w:r w:rsidR="00A84ABF">
        <w:t>Dz. U. z 2013</w:t>
      </w:r>
      <w:r w:rsidR="00381090">
        <w:t xml:space="preserve"> r. poz. </w:t>
      </w:r>
      <w:r w:rsidR="00A84ABF">
        <w:t xml:space="preserve">907 </w:t>
      </w:r>
      <w:r w:rsidR="00381090">
        <w:t>z późn. zm.</w:t>
      </w:r>
      <w:r w:rsidR="00933227">
        <w:t>)</w:t>
      </w:r>
      <w:r>
        <w:t>, prowadzi się z zachowaniem formy pisemnej.</w:t>
      </w:r>
    </w:p>
    <w:p w:rsidR="00BC04D7" w:rsidRDefault="00BC04D7" w:rsidP="00A84ABF">
      <w:pPr>
        <w:pStyle w:val="Nagwek2"/>
        <w:spacing w:before="0" w:after="0"/>
      </w:pPr>
      <w:r>
        <w:t>Postępowanie o udzielenie zamówienia prowadzi się w języku polskim.</w:t>
      </w:r>
    </w:p>
    <w:p w:rsidR="00BC04D7" w:rsidRDefault="00BC04D7" w:rsidP="00A84ABF">
      <w:pPr>
        <w:pStyle w:val="Nagwek2"/>
        <w:spacing w:before="0" w:after="0"/>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rsidR="00BC04D7" w:rsidRPr="00876900" w:rsidRDefault="00BC04D7" w:rsidP="00A84ABF">
      <w:pPr>
        <w:pStyle w:val="Nagwek2"/>
        <w:spacing w:before="0" w:after="0"/>
      </w:pPr>
      <w:r>
        <w:t xml:space="preserve">Wybrany sposób przekazywania oświadczeń, wniosków, zawiadomień oraz informacji nie może ograniczać konkurencji; zawsze dopuszczalna jest forma pisemna, z zastrzeżeniem wyjątków przewidzianych w ustawie Prawo zamówień publicznych </w:t>
      </w:r>
      <w:r w:rsidR="00933227">
        <w:t>(</w:t>
      </w:r>
      <w:r w:rsidR="003E0958">
        <w:t>Dz. U. z 2013 r. poz. 907 z późn. zm.</w:t>
      </w:r>
      <w:r w:rsidR="00933227">
        <w:t>)</w:t>
      </w:r>
      <w:r>
        <w:t>.</w:t>
      </w:r>
    </w:p>
    <w:p w:rsidR="00DE5056" w:rsidRDefault="00BC04D7" w:rsidP="00A84ABF">
      <w:pPr>
        <w:pStyle w:val="Nagwek2"/>
        <w:spacing w:before="0" w:after="0"/>
      </w:pPr>
      <w:r w:rsidRPr="00882095">
        <w:t>Osoby uprawnione do kontaktu z Wykonawcami:</w:t>
      </w:r>
    </w:p>
    <w:p w:rsidR="00BC04D7" w:rsidRDefault="00BC04D7" w:rsidP="00A84ABF">
      <w:pPr>
        <w:pStyle w:val="Nagwek2"/>
        <w:numPr>
          <w:ilvl w:val="2"/>
          <w:numId w:val="1"/>
        </w:numPr>
        <w:spacing w:before="0" w:after="0"/>
      </w:pPr>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304"/>
      </w:tblGrid>
      <w:tr w:rsidR="00E06140" w:rsidRPr="00E60C98" w:rsidTr="007275A8">
        <w:tc>
          <w:tcPr>
            <w:tcW w:w="744" w:type="dxa"/>
            <w:tcBorders>
              <w:top w:val="nil"/>
              <w:left w:val="nil"/>
              <w:bottom w:val="nil"/>
              <w:right w:val="nil"/>
            </w:tcBorders>
          </w:tcPr>
          <w:p w:rsidR="00E06140" w:rsidRPr="00882095" w:rsidRDefault="00E06140" w:rsidP="007275A8">
            <w:r w:rsidRPr="00E06140">
              <w:t>1</w:t>
            </w:r>
          </w:p>
        </w:tc>
        <w:tc>
          <w:tcPr>
            <w:tcW w:w="7304" w:type="dxa"/>
            <w:tcBorders>
              <w:top w:val="nil"/>
              <w:left w:val="nil"/>
              <w:bottom w:val="nil"/>
              <w:right w:val="nil"/>
            </w:tcBorders>
          </w:tcPr>
          <w:p w:rsidR="00E06140" w:rsidRPr="00E60C98" w:rsidRDefault="00E06140" w:rsidP="007275A8">
            <w:r w:rsidRPr="00E60C98">
              <w:t>inż. Włodzimierz Klęk -  Inpektor tel.: (12) 386-10-20, e-mail: um@proszowice.pl</w:t>
            </w:r>
          </w:p>
        </w:tc>
      </w:tr>
      <w:tr w:rsidR="00E06140" w:rsidRPr="00E60C98" w:rsidTr="007275A8">
        <w:tc>
          <w:tcPr>
            <w:tcW w:w="744" w:type="dxa"/>
            <w:tcBorders>
              <w:top w:val="nil"/>
              <w:left w:val="nil"/>
              <w:bottom w:val="nil"/>
              <w:right w:val="nil"/>
            </w:tcBorders>
          </w:tcPr>
          <w:p w:rsidR="00E06140" w:rsidRPr="00882095" w:rsidRDefault="00E06140" w:rsidP="007275A8">
            <w:r w:rsidRPr="00E06140">
              <w:t>2</w:t>
            </w:r>
          </w:p>
        </w:tc>
        <w:tc>
          <w:tcPr>
            <w:tcW w:w="7304" w:type="dxa"/>
            <w:tcBorders>
              <w:top w:val="nil"/>
              <w:left w:val="nil"/>
              <w:bottom w:val="nil"/>
              <w:right w:val="nil"/>
            </w:tcBorders>
          </w:tcPr>
          <w:p w:rsidR="00E06140" w:rsidRPr="00E60C98" w:rsidRDefault="00E06140" w:rsidP="007275A8">
            <w:r w:rsidRPr="00E60C98">
              <w:t>inż. Jolanta Szaleniec -  Kierownik WGK tel.: (12) 386-10-20, e-mail: komunalka@um.proszowice.pl</w:t>
            </w:r>
          </w:p>
        </w:tc>
      </w:tr>
    </w:tbl>
    <w:p w:rsidR="00BC04D7" w:rsidRDefault="00BC04D7" w:rsidP="00A84ABF">
      <w:pPr>
        <w:pStyle w:val="Nagwek2"/>
        <w:numPr>
          <w:ilvl w:val="2"/>
          <w:numId w:val="1"/>
        </w:numPr>
        <w:spacing w:before="0" w:after="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
        <w:gridCol w:w="7176"/>
      </w:tblGrid>
      <w:tr w:rsidR="00E06140" w:rsidRPr="00E60C98" w:rsidTr="007275A8">
        <w:tc>
          <w:tcPr>
            <w:tcW w:w="744" w:type="dxa"/>
            <w:tcBorders>
              <w:top w:val="nil"/>
              <w:left w:val="nil"/>
              <w:bottom w:val="nil"/>
              <w:right w:val="nil"/>
            </w:tcBorders>
          </w:tcPr>
          <w:p w:rsidR="00E06140" w:rsidRPr="00882095" w:rsidRDefault="00E06140" w:rsidP="007275A8">
            <w:bookmarkStart w:id="8" w:name="_Toc258314250"/>
            <w:r w:rsidRPr="00E06140">
              <w:t>1</w:t>
            </w:r>
          </w:p>
        </w:tc>
        <w:tc>
          <w:tcPr>
            <w:tcW w:w="7176" w:type="dxa"/>
            <w:tcBorders>
              <w:top w:val="nil"/>
              <w:left w:val="nil"/>
              <w:bottom w:val="nil"/>
              <w:right w:val="nil"/>
            </w:tcBorders>
          </w:tcPr>
          <w:p w:rsidR="00E06140" w:rsidRPr="00E60C98" w:rsidRDefault="00E06140" w:rsidP="007275A8">
            <w:r w:rsidRPr="00E60C98">
              <w:t>inż. Włodzimierz Klęk -  Inpektor tel.: (12) 386-10-20, e-mail: um@proszowice.pl</w:t>
            </w:r>
          </w:p>
        </w:tc>
      </w:tr>
      <w:tr w:rsidR="00E06140" w:rsidRPr="00E60C98" w:rsidTr="007275A8">
        <w:tc>
          <w:tcPr>
            <w:tcW w:w="744" w:type="dxa"/>
            <w:tcBorders>
              <w:top w:val="nil"/>
              <w:left w:val="nil"/>
              <w:bottom w:val="nil"/>
              <w:right w:val="nil"/>
            </w:tcBorders>
          </w:tcPr>
          <w:p w:rsidR="00E06140" w:rsidRPr="00882095" w:rsidRDefault="00E06140" w:rsidP="007275A8">
            <w:r w:rsidRPr="00E06140">
              <w:t>2</w:t>
            </w:r>
          </w:p>
        </w:tc>
        <w:tc>
          <w:tcPr>
            <w:tcW w:w="7176" w:type="dxa"/>
            <w:tcBorders>
              <w:top w:val="nil"/>
              <w:left w:val="nil"/>
              <w:bottom w:val="nil"/>
              <w:right w:val="nil"/>
            </w:tcBorders>
          </w:tcPr>
          <w:p w:rsidR="00E06140" w:rsidRPr="00E60C98" w:rsidRDefault="00E06140" w:rsidP="007275A8">
            <w:r w:rsidRPr="00E60C98">
              <w:t>inż. Jolanta Szaleniec -  Kierownik WGK tel.: (12) 386-10-20, e-mail: komunalka@um.proszowice.pl</w:t>
            </w:r>
          </w:p>
        </w:tc>
      </w:tr>
    </w:tbl>
    <w:p w:rsidR="00EB7871" w:rsidRPr="003209A8" w:rsidRDefault="002B22BF" w:rsidP="00DE5056">
      <w:pPr>
        <w:pStyle w:val="Nagwek1"/>
      </w:pPr>
      <w:r w:rsidRPr="00CF1AD9">
        <w:t>Wymagania dotycz</w:t>
      </w:r>
      <w:r w:rsidRPr="00CF1AD9">
        <w:rPr>
          <w:rFonts w:eastAsia="TimesNewRoman" w:cs="TimesNewRoman" w:hint="eastAsia"/>
        </w:rPr>
        <w:t>ą</w:t>
      </w:r>
      <w:r w:rsidRPr="00CF1AD9">
        <w:t>ce wadium</w:t>
      </w:r>
      <w:bookmarkEnd w:id="8"/>
    </w:p>
    <w:p w:rsidR="008F1B65" w:rsidRDefault="00E06140" w:rsidP="008634CF">
      <w:pPr>
        <w:pStyle w:val="Nagwek2"/>
      </w:pPr>
      <w:r>
        <w:t>W postępowaniu nie jest przewidziane składanie wadium.</w:t>
      </w:r>
    </w:p>
    <w:p w:rsidR="008D48A7" w:rsidRPr="00876900" w:rsidRDefault="008D48A7" w:rsidP="00DE5056">
      <w:pPr>
        <w:pStyle w:val="Nagwek1"/>
      </w:pPr>
      <w:bookmarkStart w:id="9"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9"/>
    </w:p>
    <w:p w:rsidR="008D48A7" w:rsidRPr="00876900" w:rsidRDefault="008D48A7" w:rsidP="00A84ABF">
      <w:pPr>
        <w:pStyle w:val="Nagwek2"/>
        <w:spacing w:before="0" w:after="0"/>
      </w:pPr>
      <w:r>
        <w:t xml:space="preserve">Wykonawca pozostaje związany ofertą przez okres </w:t>
      </w:r>
      <w:r w:rsidR="00E06140" w:rsidRPr="00E06140">
        <w:t>30</w:t>
      </w:r>
      <w:r>
        <w:t xml:space="preserve"> dni.</w:t>
      </w:r>
    </w:p>
    <w:p w:rsidR="008D48A7" w:rsidRPr="00876900" w:rsidRDefault="008D48A7" w:rsidP="00A84ABF">
      <w:pPr>
        <w:pStyle w:val="Nagwek2"/>
        <w:spacing w:before="0" w:after="0"/>
      </w:pPr>
      <w:r>
        <w:t>Bieg terminu związania ofertą rozpoczyna się wraz z upływem terminu składania ofert.</w:t>
      </w:r>
    </w:p>
    <w:p w:rsidR="00E06140" w:rsidRPr="003209A8" w:rsidRDefault="008D48A7" w:rsidP="00E06140">
      <w:pPr>
        <w:pStyle w:val="Nagwek2"/>
      </w:pPr>
      <w:r>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t xml:space="preserve"> </w:t>
      </w:r>
      <w:r>
        <w:rPr>
          <w:rFonts w:eastAsia="TimesNewRoman"/>
        </w:rPr>
        <w:t>60 dni.</w:t>
      </w:r>
      <w:r>
        <w:t xml:space="preserve"> </w:t>
      </w:r>
    </w:p>
    <w:p w:rsidR="008D48A7" w:rsidRPr="00876900" w:rsidRDefault="008D48A7" w:rsidP="00DE5056">
      <w:pPr>
        <w:pStyle w:val="Nagwek1"/>
      </w:pPr>
      <w:bookmarkStart w:id="10" w:name="_Toc258314252"/>
      <w:r w:rsidRPr="008872CB">
        <w:t>Opis sposobu przygotowywania ofert</w:t>
      </w:r>
      <w:bookmarkEnd w:id="10"/>
    </w:p>
    <w:p w:rsidR="008D48A7" w:rsidRDefault="008D48A7" w:rsidP="00A84ABF">
      <w:pPr>
        <w:pStyle w:val="Nagwek2"/>
        <w:spacing w:before="0" w:after="0"/>
      </w:pPr>
      <w:r>
        <w:t>Wykonawca może złożyć tylko jedną ofertę.</w:t>
      </w:r>
    </w:p>
    <w:p w:rsidR="008D48A7" w:rsidRPr="00876900" w:rsidRDefault="008D48A7" w:rsidP="00A84ABF">
      <w:pPr>
        <w:pStyle w:val="Nagwek2"/>
        <w:spacing w:before="0" w:after="0"/>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ci specyfikacji istotnych warunków zamówienia.</w:t>
      </w:r>
      <w:r w:rsidRPr="00876900">
        <w:t xml:space="preserve"> </w:t>
      </w:r>
    </w:p>
    <w:p w:rsidR="008D48A7" w:rsidRPr="00876900" w:rsidRDefault="008D48A7" w:rsidP="00A84ABF">
      <w:pPr>
        <w:pStyle w:val="Nagwek2"/>
        <w:spacing w:before="0" w:after="0"/>
      </w:pPr>
      <w:r w:rsidRPr="00012B3D">
        <w:t xml:space="preserve">Zamawiający </w:t>
      </w:r>
      <w:r>
        <w:t xml:space="preserve">nie </w:t>
      </w:r>
      <w:r w:rsidRPr="00012B3D">
        <w:t>przewiduje zwrot kosztów udz</w:t>
      </w:r>
      <w:r>
        <w:t>iału w postępowaniu.</w:t>
      </w:r>
    </w:p>
    <w:p w:rsidR="008D48A7" w:rsidRPr="00876900" w:rsidRDefault="008D48A7" w:rsidP="00A84ABF">
      <w:pPr>
        <w:pStyle w:val="Nagwek2"/>
        <w:spacing w:before="0" w:after="0"/>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t>cych po stronie Zamawiaj</w:t>
      </w:r>
      <w:r>
        <w:rPr>
          <w:rFonts w:ascii="TimesNewRoman" w:eastAsia="TimesNewRoman" w:cs="TimesNewRoman" w:hint="eastAsia"/>
        </w:rPr>
        <w:t>ą</w:t>
      </w:r>
      <w:r>
        <w:t>cego, Wykonawcom,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84ABF">
      <w:pPr>
        <w:pStyle w:val="Nagwek2"/>
        <w:spacing w:before="0" w:after="0"/>
      </w:pPr>
      <w:r>
        <w:t>Oferta wraz ze stanowiącymi jej integralną część załącznikami musi być sporządzona przez Wykonawcę  ściśle według postanowień niniejszej specyfikacji istotnych warunków zamówienia.</w:t>
      </w:r>
    </w:p>
    <w:p w:rsidR="008D48A7" w:rsidRPr="00876900" w:rsidRDefault="008D48A7" w:rsidP="00A84ABF">
      <w:pPr>
        <w:pStyle w:val="Nagwek2"/>
        <w:spacing w:before="0" w:after="0"/>
      </w:pPr>
      <w:r w:rsidRPr="00A84ABF">
        <w:t>Oferta musi być sporządzona według wzoru formularza oferty stanowiącego załącznik do niniejszej specyfikacji</w:t>
      </w:r>
      <w:r>
        <w:t xml:space="preserve"> istotnych warunków zamówienia.</w:t>
      </w:r>
    </w:p>
    <w:p w:rsidR="008D48A7" w:rsidRPr="00876900" w:rsidRDefault="008D48A7" w:rsidP="00A84ABF">
      <w:pPr>
        <w:pStyle w:val="Nagwek2"/>
        <w:spacing w:before="0" w:after="0"/>
      </w:pPr>
      <w:r>
        <w:lastRenderedPageBreak/>
        <w:t>Oferta musi być napisana w języku polskim, na komputerze, maszynie do pisania lub ręcznie długopisem bądź niezmywalnym atramentem.</w:t>
      </w:r>
    </w:p>
    <w:p w:rsidR="008D48A7" w:rsidRPr="00876900" w:rsidRDefault="008D48A7" w:rsidP="00A15E21">
      <w:pPr>
        <w:pStyle w:val="Nagwek2"/>
        <w:spacing w:before="0" w:after="0"/>
      </w:pPr>
      <w: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w:t>
      </w:r>
      <w:r w:rsidRPr="00876900">
        <w:t xml:space="preserve"> </w:t>
      </w:r>
    </w:p>
    <w:p w:rsidR="008D48A7" w:rsidRPr="00876900" w:rsidRDefault="008D48A7" w:rsidP="00A15E21">
      <w:pPr>
        <w:pStyle w:val="Nagwek2"/>
        <w:spacing w:before="0" w:after="0"/>
      </w:pPr>
      <w:r>
        <w:t>Wszelkie poprawki lub zmiany w tekście oferty muszą być parafowane przez osobę (osoby) podpisujące ofertę i opatrzone datami ich dokonania.</w:t>
      </w:r>
    </w:p>
    <w:p w:rsidR="008D48A7" w:rsidRPr="00876900" w:rsidRDefault="008D48A7" w:rsidP="00A15E21">
      <w:pPr>
        <w:pStyle w:val="Nagwek2"/>
        <w:spacing w:before="0" w:after="0"/>
      </w:pPr>
      <w:r>
        <w:t>Wykonawca jest obowiązany wskazać w ofercie części zamówienia, których wykonanie zamierza powierzyć podwykonawcom.</w:t>
      </w:r>
    </w:p>
    <w:p w:rsidR="008D48A7" w:rsidRPr="00A15E21" w:rsidRDefault="008D48A7" w:rsidP="00A15E21">
      <w:pPr>
        <w:pStyle w:val="Nagwek2"/>
        <w:spacing w:before="0" w:after="0"/>
      </w:pPr>
      <w:r w:rsidRPr="00A15E21">
        <w:t>Zawartość oferty: wypełniony formularz oferty oraz pozostałe dokumenty i oświadczenia wymienione w pkt 7 niniejszej specyfikacji istotnych warunków zamówienia.</w:t>
      </w:r>
    </w:p>
    <w:p w:rsidR="008D48A7" w:rsidRPr="00876900" w:rsidRDefault="008D48A7" w:rsidP="00A15E21">
      <w:pPr>
        <w:pStyle w:val="Nagwek2"/>
        <w:spacing w:before="0" w:after="0"/>
      </w:pPr>
      <w:r>
        <w:t xml:space="preserve">Wykonawca zamieszcza ofertę w dwóch kopertach oznaczonych nazwą i adresem Zamawiającego oraz opisanych w następujący sposób: „Oferta na: </w:t>
      </w:r>
      <w:r w:rsidR="00E06140" w:rsidRPr="00E06140">
        <w:t>Zimowe utrzymanie dróg i placów gminnych</w:t>
      </w:r>
      <w:r>
        <w:t xml:space="preserve"> NIE OTWIERAĆ przed: </w:t>
      </w:r>
      <w:r w:rsidR="00E06140" w:rsidRPr="00E06140">
        <w:t>2014-10-28</w:t>
      </w:r>
      <w:r>
        <w:t xml:space="preserve"> godz. </w:t>
      </w:r>
      <w:r w:rsidR="00E06140" w:rsidRPr="00E06140">
        <w:t>09:30</w:t>
      </w:r>
      <w:r>
        <w:t xml:space="preserve">”. </w:t>
      </w:r>
      <w:r>
        <w:rPr>
          <w:rFonts w:eastAsia="Arial Unicode MS"/>
        </w:rPr>
        <w:t>Na wewnętrznej kopercie należy podać nazwę i adres Wykonawcy, by umożliwić zwrot nie otwartej oferty w przypadku dostarczenia jej Zamawiającemu po terminie.</w:t>
      </w:r>
    </w:p>
    <w:p w:rsidR="008D48A7" w:rsidRPr="00876900" w:rsidRDefault="008D48A7" w:rsidP="00A15E21">
      <w:pPr>
        <w:pStyle w:val="Nagwek2"/>
        <w:spacing w:before="0" w:after="0"/>
      </w:pPr>
      <w:r w:rsidRPr="00876900">
        <w:t xml:space="preserve"> </w:t>
      </w:r>
      <w: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11.12 oraz dodatkowo oznaczone słowami „ZMIANA” lub „WYCOFANIE”.</w:t>
      </w:r>
    </w:p>
    <w:p w:rsidR="00EB7871" w:rsidRPr="003209A8" w:rsidRDefault="008D48A7" w:rsidP="008634CF">
      <w:pPr>
        <w:pStyle w:val="Nagwek2"/>
      </w:pPr>
      <w:r w:rsidRPr="00876900">
        <w:t xml:space="preserve"> </w:t>
      </w:r>
      <w:r w:rsidRPr="00112AEC">
        <w:t>Jeżeli Wykonawca zastrzega, że informacje stanowiące tajemnicę przedsiębiorstwa w rozumieniu przepisów o zwalczaniu nieuczciwej konkurencji, nie mogą być udostępnione, część oferty, która zawiera te informacje należy umieścić w odrębnej kopercie oznaczonej napisem: „Informacje stanowią</w:t>
      </w:r>
      <w:r w:rsidR="00A547BC">
        <w:t>ce tajemnicę przedsiębiorstwa</w:t>
      </w:r>
      <w:r w:rsidRPr="00112AEC">
        <w:t>”. Wykonawca nie może zastrzec informacji, o których mowa w art. 86 ust. 4 ustawy Prawo zamówień publicznych</w:t>
      </w:r>
      <w:r>
        <w:t xml:space="preserve"> </w:t>
      </w:r>
      <w:r w:rsidR="00933227">
        <w:t>(</w:t>
      </w:r>
      <w:r w:rsidR="00381090">
        <w:t>Dz. U. z 201</w:t>
      </w:r>
      <w:r w:rsidR="00A15E21">
        <w:t>3</w:t>
      </w:r>
      <w:r w:rsidR="00381090">
        <w:t xml:space="preserve"> r. poz. </w:t>
      </w:r>
      <w:r w:rsidR="00A15E21">
        <w:t>907</w:t>
      </w:r>
      <w:r w:rsidR="00381090">
        <w:t xml:space="preserve"> z późn. zm.</w:t>
      </w:r>
      <w:r w:rsidR="00933227">
        <w:t>)</w:t>
      </w:r>
      <w:r w:rsidRPr="00112AEC">
        <w:t>.</w:t>
      </w:r>
    </w:p>
    <w:p w:rsidR="008D48A7" w:rsidRPr="00876900" w:rsidRDefault="008D48A7" w:rsidP="00DE5056">
      <w:pPr>
        <w:pStyle w:val="Nagwek1"/>
      </w:pPr>
      <w:bookmarkStart w:id="11" w:name="_Toc258314253"/>
      <w:r w:rsidRPr="00CE099A">
        <w:t>Miejsce oraz termin składania i otwarcia ofert</w:t>
      </w:r>
      <w:bookmarkEnd w:id="11"/>
    </w:p>
    <w:p w:rsidR="008D48A7" w:rsidRDefault="008D48A7" w:rsidP="00A15E21">
      <w:pPr>
        <w:pStyle w:val="Nagwek2"/>
        <w:spacing w:before="0" w:after="0"/>
      </w:pPr>
      <w:r>
        <w:t xml:space="preserve">Oferty należy składać w </w:t>
      </w:r>
      <w:r w:rsidR="00E06140" w:rsidRPr="00E06140">
        <w:t>siedzibie Zamawiającego</w:t>
      </w:r>
      <w:r>
        <w:t xml:space="preserve">, pokój nr: </w:t>
      </w:r>
      <w:r w:rsidR="00E06140" w:rsidRPr="00E06140">
        <w:t>Biuro Obsługi Interesantów</w:t>
      </w:r>
      <w:r>
        <w:t xml:space="preserve"> do dnia </w:t>
      </w:r>
      <w:r w:rsidR="00E06140" w:rsidRPr="00E06140">
        <w:t>2014-10-28</w:t>
      </w:r>
      <w:r>
        <w:t xml:space="preserve"> do godz. </w:t>
      </w:r>
      <w:r w:rsidR="00E06140" w:rsidRPr="00E06140">
        <w:t>09:00</w:t>
      </w:r>
      <w:r>
        <w:t>.</w:t>
      </w:r>
    </w:p>
    <w:p w:rsidR="008D48A7" w:rsidRPr="00876900" w:rsidRDefault="008D48A7" w:rsidP="008634CF">
      <w:pPr>
        <w:pStyle w:val="Nagwek2"/>
      </w:pPr>
      <w:r>
        <w:t>Zamawiający niezwłocznie zwróci ofertę, która zostanie złożona po terminie.</w:t>
      </w:r>
    </w:p>
    <w:p w:rsidR="008D48A7" w:rsidRDefault="008D48A7" w:rsidP="00A15E21">
      <w:pPr>
        <w:pStyle w:val="Nagwek2"/>
        <w:spacing w:before="0" w:after="0"/>
      </w:pPr>
      <w:r>
        <w:t xml:space="preserve">Otwarcie ofert nastąpi w dniu: </w:t>
      </w:r>
      <w:r w:rsidR="00E06140" w:rsidRPr="00E06140">
        <w:t>2014-10-28</w:t>
      </w:r>
      <w:r>
        <w:t xml:space="preserve"> o godz. </w:t>
      </w:r>
      <w:r w:rsidR="00E06140" w:rsidRPr="00E06140">
        <w:t>09:30</w:t>
      </w:r>
      <w:r>
        <w:t xml:space="preserve">, w </w:t>
      </w:r>
      <w:r w:rsidR="00E06140" w:rsidRPr="00E06140">
        <w:t>siedzibie Zamawiającego</w:t>
      </w:r>
      <w:r>
        <w:t xml:space="preserve">, pokój nr </w:t>
      </w:r>
      <w:r w:rsidR="00E06140" w:rsidRPr="00E06140">
        <w:t>42</w:t>
      </w:r>
      <w:r>
        <w:t>.</w:t>
      </w:r>
    </w:p>
    <w:p w:rsidR="008D48A7" w:rsidRDefault="008D48A7" w:rsidP="00A15E21">
      <w:pPr>
        <w:pStyle w:val="Nagwek2"/>
        <w:spacing w:before="0" w:after="0"/>
      </w:pPr>
      <w:r w:rsidRPr="00684FBC">
        <w:t>Otwarcie ofert jest jawne.</w:t>
      </w:r>
    </w:p>
    <w:p w:rsidR="008D48A7" w:rsidRDefault="008D48A7" w:rsidP="00A15E21">
      <w:pPr>
        <w:pStyle w:val="Nagwek2"/>
        <w:spacing w:before="0" w:after="0"/>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Pr="003209A8" w:rsidRDefault="008D48A7" w:rsidP="008634CF">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8D48A7" w:rsidRPr="009A1915" w:rsidRDefault="008D48A7" w:rsidP="00F41400">
      <w:pPr>
        <w:pStyle w:val="Nagwek1"/>
        <w:spacing w:before="0" w:after="0"/>
      </w:pPr>
      <w:bookmarkStart w:id="12" w:name="_Toc258314254"/>
      <w:r w:rsidRPr="004A65BB">
        <w:t>Opis sposobu obliczenia ceny</w:t>
      </w:r>
      <w:bookmarkEnd w:id="12"/>
    </w:p>
    <w:p w:rsidR="008D48A7" w:rsidRPr="00345533" w:rsidRDefault="008D48A7" w:rsidP="00A15E21">
      <w:pPr>
        <w:pStyle w:val="Nagwek2"/>
        <w:spacing w:before="0" w:after="0"/>
        <w:rPr>
          <w:color w:val="auto"/>
        </w:rPr>
      </w:pPr>
      <w:r w:rsidRPr="00A14739">
        <w:t>W ofercie należy podać cenę</w:t>
      </w:r>
      <w:r>
        <w:t xml:space="preserve"> w rozumieniu art. 3 ust. 1 pkt</w:t>
      </w:r>
      <w:r w:rsidRPr="00A14739">
        <w:t xml:space="preserve"> 1 ustawy z dnia 5 lipca 2001</w:t>
      </w:r>
      <w:r>
        <w:t xml:space="preserve"> </w:t>
      </w:r>
      <w:r w:rsidRPr="00A14739">
        <w:t xml:space="preserve">r. o cenach </w:t>
      </w:r>
      <w:r>
        <w:t>(Dz. U. Nr 97, poz. 1050, z pó</w:t>
      </w:r>
      <w:r>
        <w:rPr>
          <w:rFonts w:ascii="TimesNewRoman" w:eastAsia="TimesNewRoman" w:cs="TimesNewRoman" w:hint="eastAsia"/>
        </w:rPr>
        <w:t>ź</w:t>
      </w:r>
      <w:r>
        <w:t>n. zm.)</w:t>
      </w:r>
      <w:r w:rsidRPr="00A14739">
        <w:t xml:space="preserve"> za wykonanie przedmiotu zamówienia.</w:t>
      </w:r>
    </w:p>
    <w:p w:rsidR="008D48A7" w:rsidRPr="00B1175A" w:rsidRDefault="008D48A7" w:rsidP="008634CF">
      <w:pPr>
        <w:pStyle w:val="Nagwek2"/>
        <w:rPr>
          <w:color w:val="auto"/>
        </w:rPr>
      </w:pPr>
      <w:r>
        <w:t>Cenę</w:t>
      </w:r>
      <w:r w:rsidRPr="00A14739">
        <w:t xml:space="preserve"> należy podać w złotych polskich, z </w:t>
      </w:r>
      <w:r>
        <w:t>dokładnością</w:t>
      </w:r>
      <w:r w:rsidRPr="00A14739">
        <w:t xml:space="preserve"> do dwóch miejsc po przecinku.</w:t>
      </w:r>
    </w:p>
    <w:p w:rsidR="008D48A7" w:rsidRPr="00A07288" w:rsidRDefault="008D48A7" w:rsidP="00A15E21">
      <w:pPr>
        <w:pStyle w:val="Nagwek2"/>
        <w:spacing w:before="0" w:after="0"/>
        <w:rPr>
          <w:color w:val="auto"/>
        </w:rPr>
      </w:pPr>
      <w:r>
        <w:lastRenderedPageBreak/>
        <w:t>W cenie należy uwzględnić wszystkie wymagania określone w niniejszej specyfikacji istotnych warunków oraz wszelkie koszty, jakie poniesie Wykonawca z tytułu należytej oraz zgodnej z obowiązującymi przepisami realizacji przedmiotu zamówienia.</w:t>
      </w:r>
    </w:p>
    <w:p w:rsidR="008D48A7" w:rsidRPr="00A15E21" w:rsidRDefault="008D48A7" w:rsidP="00A15E21">
      <w:pPr>
        <w:pStyle w:val="Nagwek2"/>
        <w:spacing w:before="0" w:after="0"/>
        <w:rPr>
          <w:color w:val="auto"/>
        </w:rPr>
      </w:pPr>
      <w:r w:rsidRPr="00A15E21">
        <w:t>Informacje dotyczące walut obcych, w jakich mogą być prowadzone rozliczenia między Zamawiającym a Wykonawcą.</w:t>
      </w:r>
    </w:p>
    <w:p w:rsidR="00EB7871" w:rsidRPr="003209A8" w:rsidRDefault="00E06140" w:rsidP="008634CF">
      <w:pPr>
        <w:pStyle w:val="Nagwek2"/>
      </w:pPr>
      <w:r w:rsidRPr="000D4A4D">
        <w:t>Zamawiający nie przewiduje udzielenia zaliczek na poczet wykonania zamówienia.</w:t>
      </w:r>
    </w:p>
    <w:p w:rsidR="008D48A7" w:rsidRPr="00876900" w:rsidRDefault="008D48A7" w:rsidP="00DE5056">
      <w:pPr>
        <w:pStyle w:val="Nagwek1"/>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3"/>
    </w:p>
    <w:p w:rsidR="008D48A7" w:rsidRDefault="008D48A7" w:rsidP="008634CF">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8D2CF3" w:rsidTr="008D2CF3">
        <w:tc>
          <w:tcPr>
            <w:tcW w:w="900" w:type="dxa"/>
          </w:tcPr>
          <w:p w:rsidR="008D48A7" w:rsidRPr="008D2CF3" w:rsidRDefault="008D48A7" w:rsidP="008D2CF3">
            <w:pPr>
              <w:spacing w:before="60" w:after="120"/>
              <w:jc w:val="both"/>
              <w:rPr>
                <w:b/>
                <w:sz w:val="20"/>
                <w:szCs w:val="20"/>
              </w:rPr>
            </w:pPr>
            <w:r w:rsidRPr="008D2CF3">
              <w:rPr>
                <w:b/>
                <w:sz w:val="20"/>
                <w:szCs w:val="20"/>
              </w:rPr>
              <w:t>Nr</w:t>
            </w:r>
          </w:p>
        </w:tc>
        <w:tc>
          <w:tcPr>
            <w:tcW w:w="4278" w:type="dxa"/>
          </w:tcPr>
          <w:p w:rsidR="008D48A7" w:rsidRPr="008D2CF3" w:rsidRDefault="008D48A7" w:rsidP="008D2CF3">
            <w:pPr>
              <w:spacing w:before="60" w:after="120"/>
              <w:jc w:val="both"/>
              <w:rPr>
                <w:b/>
                <w:sz w:val="20"/>
                <w:szCs w:val="20"/>
              </w:rPr>
            </w:pPr>
            <w:r w:rsidRPr="008D2CF3">
              <w:rPr>
                <w:b/>
                <w:sz w:val="20"/>
                <w:szCs w:val="20"/>
              </w:rPr>
              <w:t xml:space="preserve">Nazwa kryterium </w:t>
            </w:r>
          </w:p>
        </w:tc>
        <w:tc>
          <w:tcPr>
            <w:tcW w:w="1842" w:type="dxa"/>
          </w:tcPr>
          <w:p w:rsidR="008D48A7" w:rsidRPr="008D2CF3" w:rsidRDefault="008D48A7" w:rsidP="008D2CF3">
            <w:pPr>
              <w:spacing w:before="60" w:after="120"/>
              <w:jc w:val="both"/>
              <w:rPr>
                <w:b/>
                <w:sz w:val="20"/>
                <w:szCs w:val="20"/>
              </w:rPr>
            </w:pPr>
            <w:r w:rsidRPr="008D2CF3">
              <w:rPr>
                <w:b/>
                <w:sz w:val="20"/>
                <w:szCs w:val="20"/>
              </w:rPr>
              <w:t>Waga</w:t>
            </w:r>
          </w:p>
        </w:tc>
      </w:tr>
      <w:tr w:rsidR="00E06140" w:rsidRPr="008D2CF3" w:rsidTr="007275A8">
        <w:tc>
          <w:tcPr>
            <w:tcW w:w="900" w:type="dxa"/>
          </w:tcPr>
          <w:p w:rsidR="00E06140" w:rsidRPr="00A149D4" w:rsidRDefault="00E06140" w:rsidP="007275A8">
            <w:pPr>
              <w:spacing w:before="60" w:after="120"/>
              <w:jc w:val="both"/>
            </w:pPr>
            <w:r w:rsidRPr="00E06140">
              <w:t>1</w:t>
            </w:r>
          </w:p>
        </w:tc>
        <w:tc>
          <w:tcPr>
            <w:tcW w:w="4278" w:type="dxa"/>
          </w:tcPr>
          <w:p w:rsidR="00E06140" w:rsidRPr="00A149D4" w:rsidRDefault="00E06140" w:rsidP="007275A8">
            <w:pPr>
              <w:spacing w:before="60" w:after="120"/>
              <w:jc w:val="both"/>
            </w:pPr>
            <w:r w:rsidRPr="00E06140">
              <w:t>Cena podstawowego utrzymania zimowego w sezonie 2014/2015</w:t>
            </w:r>
          </w:p>
        </w:tc>
        <w:tc>
          <w:tcPr>
            <w:tcW w:w="1842" w:type="dxa"/>
          </w:tcPr>
          <w:p w:rsidR="00E06140" w:rsidRPr="00A149D4" w:rsidRDefault="00E06140" w:rsidP="007275A8">
            <w:pPr>
              <w:spacing w:before="60" w:after="120"/>
              <w:jc w:val="both"/>
            </w:pPr>
            <w:r w:rsidRPr="00E06140">
              <w:t>80</w:t>
            </w:r>
            <w:r>
              <w:t xml:space="preserve"> %</w:t>
            </w:r>
          </w:p>
        </w:tc>
      </w:tr>
      <w:tr w:rsidR="00E06140" w:rsidRPr="008D2CF3" w:rsidTr="007275A8">
        <w:tc>
          <w:tcPr>
            <w:tcW w:w="900" w:type="dxa"/>
          </w:tcPr>
          <w:p w:rsidR="00E06140" w:rsidRPr="00A149D4" w:rsidRDefault="00E06140" w:rsidP="007275A8">
            <w:pPr>
              <w:spacing w:before="60" w:after="120"/>
              <w:jc w:val="both"/>
            </w:pPr>
            <w:r w:rsidRPr="00E06140">
              <w:t>2</w:t>
            </w:r>
          </w:p>
        </w:tc>
        <w:tc>
          <w:tcPr>
            <w:tcW w:w="4278" w:type="dxa"/>
          </w:tcPr>
          <w:p w:rsidR="00E06140" w:rsidRPr="00A149D4" w:rsidRDefault="00E06140" w:rsidP="007275A8">
            <w:pPr>
              <w:spacing w:before="60" w:after="120"/>
              <w:jc w:val="both"/>
            </w:pPr>
            <w:r w:rsidRPr="00E06140">
              <w:t>Cena 1 motogodziony interwencyjnego utrzymania zimowego</w:t>
            </w:r>
          </w:p>
        </w:tc>
        <w:tc>
          <w:tcPr>
            <w:tcW w:w="1842" w:type="dxa"/>
          </w:tcPr>
          <w:p w:rsidR="00E06140" w:rsidRPr="00A149D4" w:rsidRDefault="00E06140" w:rsidP="007275A8">
            <w:pPr>
              <w:spacing w:before="60" w:after="120"/>
              <w:jc w:val="both"/>
            </w:pPr>
            <w:r w:rsidRPr="00E06140">
              <w:t>10</w:t>
            </w:r>
            <w:r>
              <w:t xml:space="preserve"> %</w:t>
            </w:r>
          </w:p>
        </w:tc>
      </w:tr>
      <w:tr w:rsidR="00E06140" w:rsidRPr="008D2CF3" w:rsidTr="007275A8">
        <w:tc>
          <w:tcPr>
            <w:tcW w:w="900" w:type="dxa"/>
          </w:tcPr>
          <w:p w:rsidR="00E06140" w:rsidRPr="00A149D4" w:rsidRDefault="00E06140" w:rsidP="007275A8">
            <w:pPr>
              <w:spacing w:before="60" w:after="120"/>
              <w:jc w:val="both"/>
            </w:pPr>
            <w:r w:rsidRPr="00E06140">
              <w:t>3</w:t>
            </w:r>
          </w:p>
        </w:tc>
        <w:tc>
          <w:tcPr>
            <w:tcW w:w="4278" w:type="dxa"/>
          </w:tcPr>
          <w:p w:rsidR="00E06140" w:rsidRPr="00A149D4" w:rsidRDefault="00E06140" w:rsidP="007275A8">
            <w:pPr>
              <w:spacing w:before="60" w:after="120"/>
              <w:jc w:val="both"/>
            </w:pPr>
            <w:r w:rsidRPr="00E06140">
              <w:t>Doświadczenie i potencjał techniczny</w:t>
            </w:r>
          </w:p>
        </w:tc>
        <w:tc>
          <w:tcPr>
            <w:tcW w:w="1842" w:type="dxa"/>
          </w:tcPr>
          <w:p w:rsidR="00E06140" w:rsidRPr="00A149D4" w:rsidRDefault="00E06140" w:rsidP="007275A8">
            <w:pPr>
              <w:spacing w:before="60" w:after="120"/>
              <w:jc w:val="both"/>
            </w:pPr>
            <w:r w:rsidRPr="00E06140">
              <w:t>10</w:t>
            </w:r>
            <w:r>
              <w:t xml:space="preserve"> %</w:t>
            </w:r>
          </w:p>
        </w:tc>
      </w:tr>
    </w:tbl>
    <w:p w:rsidR="008D48A7" w:rsidRDefault="008D48A7" w:rsidP="008634CF">
      <w:pPr>
        <w:pStyle w:val="Nagwek2"/>
      </w:pPr>
      <w:r w:rsidRPr="00BA284E">
        <w:t xml:space="preserve">Punkty przyznawane za podane </w:t>
      </w:r>
      <w:r w:rsidRPr="00F41400">
        <w:t>w pkt 14.1 kryteria</w:t>
      </w:r>
      <w:r w:rsidRPr="00BA284E">
        <w:t xml:space="preserve">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783"/>
      </w:tblGrid>
      <w:tr w:rsidR="008D48A7" w:rsidRPr="008D2CF3" w:rsidTr="008D2CF3">
        <w:tc>
          <w:tcPr>
            <w:tcW w:w="2237" w:type="dxa"/>
          </w:tcPr>
          <w:p w:rsidR="008D48A7" w:rsidRPr="008D2CF3" w:rsidRDefault="008D48A7" w:rsidP="008D2CF3">
            <w:pPr>
              <w:spacing w:before="60" w:after="120"/>
              <w:jc w:val="both"/>
              <w:rPr>
                <w:b/>
                <w:sz w:val="20"/>
                <w:szCs w:val="20"/>
              </w:rPr>
            </w:pPr>
            <w:r w:rsidRPr="008D2CF3">
              <w:rPr>
                <w:b/>
                <w:sz w:val="20"/>
                <w:szCs w:val="20"/>
              </w:rPr>
              <w:t>Nr kryterium</w:t>
            </w:r>
          </w:p>
        </w:tc>
        <w:tc>
          <w:tcPr>
            <w:tcW w:w="4783" w:type="dxa"/>
          </w:tcPr>
          <w:p w:rsidR="008D48A7" w:rsidRPr="008D2CF3" w:rsidRDefault="008D48A7" w:rsidP="008D2CF3">
            <w:pPr>
              <w:spacing w:before="60" w:after="120"/>
              <w:jc w:val="both"/>
              <w:rPr>
                <w:b/>
                <w:sz w:val="20"/>
                <w:szCs w:val="20"/>
              </w:rPr>
            </w:pPr>
            <w:r w:rsidRPr="008D2CF3">
              <w:rPr>
                <w:b/>
                <w:sz w:val="20"/>
                <w:szCs w:val="20"/>
              </w:rPr>
              <w:t>Wzór</w:t>
            </w:r>
          </w:p>
        </w:tc>
      </w:tr>
      <w:tr w:rsidR="00E06140" w:rsidRPr="008D2CF3" w:rsidTr="007275A8">
        <w:tc>
          <w:tcPr>
            <w:tcW w:w="2237" w:type="dxa"/>
          </w:tcPr>
          <w:p w:rsidR="00E06140" w:rsidRPr="008D2CF3" w:rsidRDefault="00E06140" w:rsidP="007275A8">
            <w:pPr>
              <w:spacing w:before="60" w:after="120"/>
              <w:jc w:val="both"/>
              <w:rPr>
                <w:b/>
              </w:rPr>
            </w:pPr>
            <w:r w:rsidRPr="00E06140">
              <w:t>1</w:t>
            </w:r>
          </w:p>
        </w:tc>
        <w:tc>
          <w:tcPr>
            <w:tcW w:w="4783" w:type="dxa"/>
          </w:tcPr>
          <w:p w:rsidR="00E06140" w:rsidRDefault="00E06140" w:rsidP="007275A8">
            <w:pPr>
              <w:pStyle w:val="Tekstpodstawowy"/>
              <w:spacing w:before="60"/>
            </w:pPr>
            <w:r w:rsidRPr="00E06140">
              <w:t>Cena podstawowego utrzymania zimowego w sezonie 2014/2015</w:t>
            </w:r>
          </w:p>
          <w:p w:rsidR="00E06140" w:rsidRPr="00E06140" w:rsidRDefault="00E06140" w:rsidP="007275A8">
            <w:pPr>
              <w:spacing w:before="60" w:after="120"/>
              <w:jc w:val="both"/>
            </w:pPr>
            <w:r w:rsidRPr="00E06140">
              <w:t>Liczba punktów = ( Ozn min1/Ozn war1 ) * 100 * waga</w:t>
            </w:r>
          </w:p>
          <w:p w:rsidR="00E06140" w:rsidRPr="00E06140" w:rsidRDefault="00E06140" w:rsidP="007275A8">
            <w:pPr>
              <w:spacing w:before="60" w:after="120"/>
              <w:jc w:val="both"/>
            </w:pPr>
            <w:r w:rsidRPr="00E06140">
              <w:t>gdzie:</w:t>
            </w:r>
          </w:p>
          <w:p w:rsidR="00E06140" w:rsidRPr="00E06140" w:rsidRDefault="00E06140" w:rsidP="007275A8">
            <w:pPr>
              <w:spacing w:before="60" w:after="120"/>
              <w:jc w:val="both"/>
            </w:pPr>
            <w:r w:rsidRPr="00E06140">
              <w:t xml:space="preserve"> - Ozn min1 - najniższa spośród wszystkich ofert .....</w:t>
            </w:r>
          </w:p>
          <w:p w:rsidR="00E06140" w:rsidRPr="008D2CF3" w:rsidRDefault="00E06140" w:rsidP="007275A8">
            <w:pPr>
              <w:spacing w:before="60" w:after="120"/>
              <w:jc w:val="both"/>
              <w:rPr>
                <w:b/>
              </w:rPr>
            </w:pPr>
            <w:r w:rsidRPr="00E06140">
              <w:t xml:space="preserve"> - Ozn war1 - podana w ofercie .....</w:t>
            </w:r>
          </w:p>
        </w:tc>
      </w:tr>
      <w:tr w:rsidR="00E06140" w:rsidRPr="008D2CF3" w:rsidTr="007275A8">
        <w:tc>
          <w:tcPr>
            <w:tcW w:w="2237" w:type="dxa"/>
          </w:tcPr>
          <w:p w:rsidR="00E06140" w:rsidRPr="008D2CF3" w:rsidRDefault="00E06140" w:rsidP="007275A8">
            <w:pPr>
              <w:spacing w:before="60" w:after="120"/>
              <w:jc w:val="both"/>
              <w:rPr>
                <w:b/>
              </w:rPr>
            </w:pPr>
            <w:r w:rsidRPr="00E06140">
              <w:t>2</w:t>
            </w:r>
          </w:p>
        </w:tc>
        <w:tc>
          <w:tcPr>
            <w:tcW w:w="4783" w:type="dxa"/>
          </w:tcPr>
          <w:p w:rsidR="00E06140" w:rsidRDefault="00E06140" w:rsidP="007275A8">
            <w:pPr>
              <w:pStyle w:val="Tekstpodstawowy"/>
              <w:spacing w:before="60"/>
            </w:pPr>
            <w:r w:rsidRPr="00E06140">
              <w:t>Cena 1 motogodziony interwencyjnego utrzymania zimowego</w:t>
            </w:r>
          </w:p>
          <w:p w:rsidR="00E06140" w:rsidRPr="00E06140" w:rsidRDefault="00E06140" w:rsidP="007275A8">
            <w:pPr>
              <w:spacing w:before="60" w:after="120"/>
              <w:jc w:val="both"/>
            </w:pPr>
            <w:r w:rsidRPr="00E06140">
              <w:t>Liczba punktów = ( Ozn min2/Ozn war2 ) * 100 * waga</w:t>
            </w:r>
          </w:p>
          <w:p w:rsidR="00E06140" w:rsidRPr="00E06140" w:rsidRDefault="00E06140" w:rsidP="007275A8">
            <w:pPr>
              <w:spacing w:before="60" w:after="120"/>
              <w:jc w:val="both"/>
            </w:pPr>
            <w:r w:rsidRPr="00E06140">
              <w:t>gdzie:</w:t>
            </w:r>
          </w:p>
          <w:p w:rsidR="00E06140" w:rsidRPr="00E06140" w:rsidRDefault="00E06140" w:rsidP="007275A8">
            <w:pPr>
              <w:spacing w:before="60" w:after="120"/>
              <w:jc w:val="both"/>
            </w:pPr>
            <w:r w:rsidRPr="00E06140">
              <w:t xml:space="preserve"> - Ozn min2 - najniższa spośród wszystkich ofert .....</w:t>
            </w:r>
          </w:p>
          <w:p w:rsidR="00E06140" w:rsidRPr="008D2CF3" w:rsidRDefault="00E06140" w:rsidP="007275A8">
            <w:pPr>
              <w:spacing w:before="60" w:after="120"/>
              <w:jc w:val="both"/>
              <w:rPr>
                <w:b/>
              </w:rPr>
            </w:pPr>
            <w:r w:rsidRPr="00E06140">
              <w:t xml:space="preserve"> - Ozn war2 - podana w ofercie .....</w:t>
            </w:r>
          </w:p>
        </w:tc>
      </w:tr>
      <w:tr w:rsidR="00E06140" w:rsidRPr="008D2CF3" w:rsidTr="007275A8">
        <w:tc>
          <w:tcPr>
            <w:tcW w:w="2237" w:type="dxa"/>
          </w:tcPr>
          <w:p w:rsidR="00E06140" w:rsidRPr="008D2CF3" w:rsidRDefault="00E06140" w:rsidP="007275A8">
            <w:pPr>
              <w:spacing w:before="60" w:after="120"/>
              <w:jc w:val="both"/>
              <w:rPr>
                <w:b/>
              </w:rPr>
            </w:pPr>
            <w:r w:rsidRPr="00E06140">
              <w:t>3</w:t>
            </w:r>
          </w:p>
        </w:tc>
        <w:tc>
          <w:tcPr>
            <w:tcW w:w="4783" w:type="dxa"/>
          </w:tcPr>
          <w:p w:rsidR="00E06140" w:rsidRDefault="00E06140" w:rsidP="007275A8">
            <w:pPr>
              <w:pStyle w:val="Tekstpodstawowy"/>
              <w:spacing w:before="60"/>
            </w:pPr>
            <w:r w:rsidRPr="00E06140">
              <w:t>Doświadczenie i potencjał techniczny</w:t>
            </w:r>
          </w:p>
          <w:p w:rsidR="00E06140" w:rsidRPr="00E06140" w:rsidRDefault="00E06140" w:rsidP="007275A8">
            <w:pPr>
              <w:spacing w:before="60" w:after="120"/>
              <w:jc w:val="both"/>
            </w:pPr>
            <w:r w:rsidRPr="00E06140">
              <w:t>Liczba punktów = Ozn war3</w:t>
            </w:r>
          </w:p>
          <w:p w:rsidR="00E06140" w:rsidRPr="00E06140" w:rsidRDefault="00E06140" w:rsidP="007275A8">
            <w:pPr>
              <w:spacing w:before="60" w:after="120"/>
              <w:jc w:val="both"/>
            </w:pPr>
            <w:r w:rsidRPr="00E06140">
              <w:t>Ozn war3 wg indywidualnej oceny każdego członka Komisji w skali od 0 do 10.</w:t>
            </w:r>
          </w:p>
          <w:p w:rsidR="00E06140" w:rsidRPr="00E06140" w:rsidRDefault="00E06140" w:rsidP="007275A8">
            <w:pPr>
              <w:spacing w:before="60" w:after="120"/>
              <w:jc w:val="both"/>
            </w:pPr>
            <w:r w:rsidRPr="00E06140">
              <w:lastRenderedPageBreak/>
              <w:t xml:space="preserve"> gdzie:</w:t>
            </w:r>
          </w:p>
          <w:p w:rsidR="00E06140" w:rsidRPr="008D2CF3" w:rsidRDefault="00E06140" w:rsidP="007275A8">
            <w:pPr>
              <w:spacing w:before="60" w:after="120"/>
              <w:jc w:val="both"/>
              <w:rPr>
                <w:b/>
              </w:rPr>
            </w:pPr>
            <w:r w:rsidRPr="00E06140">
              <w:t>- Ozn war3 - 0 - 10 punktów .....</w:t>
            </w:r>
          </w:p>
        </w:tc>
      </w:tr>
    </w:tbl>
    <w:p w:rsidR="008D48A7" w:rsidRPr="00876900" w:rsidRDefault="008D48A7" w:rsidP="008634CF">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D48A7" w:rsidP="00F41400">
      <w:pPr>
        <w:pStyle w:val="Nagwek2"/>
        <w:spacing w:before="0" w:after="0"/>
      </w:pPr>
      <w:r>
        <w:t>W toku badania i oceny ofert Zamawiaj</w:t>
      </w:r>
      <w:r>
        <w:rPr>
          <w:rFonts w:ascii="TimesNewRoman" w:eastAsia="TimesNewRoman" w:cs="TimesNewRoman" w:hint="eastAsia"/>
        </w:rPr>
        <w:t>ą</w:t>
      </w:r>
      <w:r>
        <w:t>cy mo</w:t>
      </w:r>
      <w:r>
        <w:rPr>
          <w:rFonts w:ascii="TimesNewRoman" w:eastAsia="TimesNewRoman" w:cs="TimesNewRoman"/>
        </w:rPr>
        <w:t>ż</w:t>
      </w:r>
      <w:r>
        <w:t xml:space="preserve">e </w:t>
      </w:r>
      <w:r>
        <w:rPr>
          <w:rFonts w:ascii="TimesNewRoman" w:eastAsia="TimesNewRoman" w:cs="TimesNewRoman"/>
        </w:rPr>
        <w:t>ż</w:t>
      </w:r>
      <w:r>
        <w:rPr>
          <w:rFonts w:ascii="TimesNewRoman" w:eastAsia="TimesNewRoman" w:cs="TimesNewRoman" w:hint="eastAsia"/>
        </w:rPr>
        <w:t>ą</w:t>
      </w:r>
      <w:r>
        <w:t>da</w:t>
      </w:r>
      <w:r>
        <w:rPr>
          <w:rFonts w:ascii="TimesNewRoman" w:eastAsia="TimesNewRoman" w:cs="TimesNewRoman" w:hint="eastAsia"/>
        </w:rPr>
        <w:t>ć</w:t>
      </w:r>
      <w:r>
        <w:rPr>
          <w:rFonts w:ascii="TimesNewRoman" w:eastAsia="TimesNewRoman" w:cs="TimesNewRoman"/>
        </w:rPr>
        <w:t xml:space="preserve"> </w:t>
      </w:r>
      <w:r>
        <w:t>od Wykonawców wyja</w:t>
      </w:r>
      <w:r>
        <w:rPr>
          <w:rFonts w:ascii="TimesNewRoman" w:eastAsia="TimesNewRoman" w:cs="TimesNewRoman" w:hint="eastAsia"/>
        </w:rPr>
        <w:t>ś</w:t>
      </w:r>
      <w:r>
        <w:t>nie</w:t>
      </w:r>
      <w:r>
        <w:rPr>
          <w:rFonts w:ascii="TimesNewRoman" w:eastAsia="TimesNewRoman" w:cs="TimesNewRoman" w:hint="eastAsia"/>
        </w:rPr>
        <w:t>ń</w:t>
      </w:r>
      <w:r>
        <w:rPr>
          <w:rFonts w:ascii="TimesNewRoman" w:eastAsia="TimesNewRoman" w:cs="TimesNewRoman"/>
        </w:rPr>
        <w:t xml:space="preserve"> </w:t>
      </w:r>
      <w:r>
        <w:t>dotycz</w:t>
      </w:r>
      <w:r>
        <w:rPr>
          <w:rFonts w:ascii="TimesNewRoman" w:eastAsia="TimesNewRoman" w:cs="TimesNewRoman" w:hint="eastAsia"/>
        </w:rPr>
        <w:t>ą</w:t>
      </w:r>
      <w:r>
        <w:t>cych tre</w:t>
      </w:r>
      <w:r>
        <w:rPr>
          <w:rFonts w:ascii="TimesNewRoman" w:eastAsia="TimesNewRoman" w:cs="TimesNewRoman" w:hint="eastAsia"/>
        </w:rPr>
        <w:t>ś</w:t>
      </w:r>
      <w:r>
        <w:t>ci zło</w:t>
      </w:r>
      <w:r>
        <w:rPr>
          <w:rFonts w:ascii="TimesNewRoman" w:eastAsia="TimesNewRoman" w:cs="TimesNewRoman"/>
        </w:rPr>
        <w:t>ż</w:t>
      </w:r>
      <w:r>
        <w:t>onych ofert. Niedopuszczalne jest prowadzenie mi</w:t>
      </w:r>
      <w:r>
        <w:rPr>
          <w:rFonts w:ascii="TimesNewRoman" w:eastAsia="TimesNewRoman" w:cs="TimesNewRoman" w:hint="eastAsia"/>
        </w:rPr>
        <w:t>ę</w:t>
      </w:r>
      <w:r>
        <w:t>dzy Zamawiaj</w:t>
      </w:r>
      <w:r>
        <w:rPr>
          <w:rFonts w:ascii="TimesNewRoman" w:eastAsia="TimesNewRoman" w:cs="TimesNewRoman" w:hint="eastAsia"/>
        </w:rPr>
        <w:t>ą</w:t>
      </w:r>
      <w:r>
        <w:t>cym a Wykonawc</w:t>
      </w:r>
      <w:r>
        <w:rPr>
          <w:rFonts w:ascii="TimesNewRoman" w:eastAsia="TimesNewRoman" w:cs="TimesNewRoman" w:hint="eastAsia"/>
        </w:rPr>
        <w:t>ą</w:t>
      </w:r>
      <w:r>
        <w:rPr>
          <w:rFonts w:ascii="TimesNewRoman" w:eastAsia="TimesNewRoman" w:cs="TimesNewRoman"/>
        </w:rPr>
        <w:t xml:space="preserve"> </w:t>
      </w:r>
      <w:r>
        <w:t>negocjacji dotycz</w:t>
      </w:r>
      <w:r>
        <w:rPr>
          <w:rFonts w:ascii="TimesNewRoman" w:eastAsia="TimesNewRoman" w:cs="TimesNewRoman" w:hint="eastAsia"/>
        </w:rPr>
        <w:t>ą</w:t>
      </w:r>
      <w:r>
        <w:t>cych zło</w:t>
      </w:r>
      <w:r>
        <w:rPr>
          <w:rFonts w:ascii="TimesNewRoman" w:eastAsia="TimesNewRoman" w:cs="TimesNewRoman"/>
        </w:rPr>
        <w:t>ż</w:t>
      </w:r>
      <w:r>
        <w:t>onej oferty oraz, z zastrze</w:t>
      </w:r>
      <w:r>
        <w:rPr>
          <w:rFonts w:ascii="TimesNewRoman" w:eastAsia="TimesNewRoman" w:cs="TimesNewRoman"/>
        </w:rPr>
        <w:t>ż</w:t>
      </w:r>
      <w:r>
        <w:t xml:space="preserve">eniem </w:t>
      </w:r>
      <w:r w:rsidRPr="00F41400">
        <w:t>pkt 14.6, dokonywanie</w:t>
      </w:r>
      <w:r>
        <w:t xml:space="preserve"> jakiejkolwiek zmiany w jej tre</w:t>
      </w:r>
      <w:r>
        <w:rPr>
          <w:rFonts w:ascii="TimesNewRoman" w:eastAsia="TimesNewRoman" w:cs="TimesNewRoman" w:hint="eastAsia"/>
        </w:rPr>
        <w:t>ś</w:t>
      </w:r>
      <w:r>
        <w:t>ci.</w:t>
      </w:r>
    </w:p>
    <w:p w:rsidR="008D48A7" w:rsidRPr="00555C92" w:rsidRDefault="008D48A7" w:rsidP="00A15E21">
      <w:pPr>
        <w:pStyle w:val="Nagwek2"/>
        <w:spacing w:before="0" w:after="0"/>
      </w:pPr>
      <w:r>
        <w:t xml:space="preserve">Jeżeli w określonym terminie Wykonawca nie złoży wymaganych przez Zamawiającego oświadczeń lub dokumentów, o których mowa w art. 25 ust. 1 ustawy Prawo zamówień publicznych </w:t>
      </w:r>
      <w:r w:rsidR="00933227">
        <w:t>(</w:t>
      </w:r>
      <w:r w:rsidR="00A15E21">
        <w:t>Dz. U. z 2013</w:t>
      </w:r>
      <w:r w:rsidR="00381090">
        <w:t xml:space="preserve"> r. poz. </w:t>
      </w:r>
      <w:r w:rsidR="00A15E21">
        <w:t>907</w:t>
      </w:r>
      <w:r w:rsidR="00381090">
        <w:t xml:space="preserve"> z późn. zm.</w:t>
      </w:r>
      <w:r w:rsidR="00933227">
        <w:t>)</w:t>
      </w:r>
      <w:r>
        <w:t xml:space="preserve">, lub pełnomocnictw albo jeżeli złoży wymagane przez Zamawiającego oświadczenia i dokumenty, o których mowa w art. 25 ust. 1 ustawy Prawo zamówień publicznych </w:t>
      </w:r>
      <w:r w:rsidR="00933227">
        <w:t>(</w:t>
      </w:r>
      <w:r w:rsidR="00381090">
        <w:t>Dz. U. z 201</w:t>
      </w:r>
      <w:r w:rsidR="00A15E21">
        <w:t>3</w:t>
      </w:r>
      <w:r w:rsidR="00381090">
        <w:t xml:space="preserve"> r. poz. </w:t>
      </w:r>
      <w:r w:rsidR="00A15E21">
        <w:t>907</w:t>
      </w:r>
      <w:r w:rsidR="00381090">
        <w:t xml:space="preserve"> z późn. zm.</w:t>
      </w:r>
      <w:r w:rsidR="00933227">
        <w:t>)</w:t>
      </w:r>
      <w:r>
        <w:t xml:space="preserve">, zawierające błędy lub wadliwe pełnomocnictwa, Zamawiający wezwie go do ich złożenia w wyznaczonym terminie, chyba że mimo ich złożenia oferta Wykonawcy będzie podlegać odrzuceniu albo konieczne będzie unieważnienie postępowania. Złożone na wezwanie Zamawiającego oświadczenia i dokumenty powinny spełniać warunki określone w art. 26 ust. 3 ustawy Prawo zamówień publicznych </w:t>
      </w:r>
      <w:r w:rsidR="00933227">
        <w:t>(</w:t>
      </w:r>
      <w:r w:rsidR="00381090">
        <w:t>Dz. U. z 20</w:t>
      </w:r>
      <w:r w:rsidR="00A15E21">
        <w:t>13</w:t>
      </w:r>
      <w:r w:rsidR="00381090">
        <w:t xml:space="preserve"> r. poz. </w:t>
      </w:r>
      <w:r w:rsidR="00A15E21">
        <w:t xml:space="preserve">907 </w:t>
      </w:r>
      <w:r w:rsidR="00381090">
        <w:t>z późn. zm.</w:t>
      </w:r>
      <w:r w:rsidR="00933227">
        <w:t>)</w:t>
      </w:r>
      <w:r>
        <w:t>. Zamawiający może także w wyznaczonym przez siebie terminie, wezwać do złożenia wyjaśnień dotyczących oświadczeń lub dokumentów.</w:t>
      </w:r>
    </w:p>
    <w:p w:rsidR="008D48A7" w:rsidRDefault="008D48A7" w:rsidP="00A15E21">
      <w:pPr>
        <w:pStyle w:val="Nagwek2"/>
        <w:spacing w:before="0" w:after="0"/>
      </w:pPr>
      <w:r>
        <w:t>Zamawiaj</w:t>
      </w:r>
      <w:r>
        <w:rPr>
          <w:rFonts w:ascii="TimesNewRoman" w:eastAsia="TimesNewRoman" w:cs="TimesNewRoman" w:hint="eastAsia"/>
        </w:rPr>
        <w:t>ą</w:t>
      </w:r>
      <w:r>
        <w:t>cy poprawia w ofercie:</w:t>
      </w:r>
    </w:p>
    <w:p w:rsidR="008D48A7" w:rsidRDefault="008D48A7" w:rsidP="00A15E21">
      <w:pPr>
        <w:pStyle w:val="Nagwek2"/>
        <w:numPr>
          <w:ilvl w:val="2"/>
          <w:numId w:val="1"/>
        </w:numPr>
        <w:spacing w:before="0" w:after="0"/>
      </w:pPr>
      <w:r>
        <w:t>oczywiste omyłki pisarskie,</w:t>
      </w:r>
    </w:p>
    <w:p w:rsidR="008D48A7" w:rsidRDefault="008D48A7" w:rsidP="00A15E21">
      <w:pPr>
        <w:pStyle w:val="Nagwek2"/>
        <w:numPr>
          <w:ilvl w:val="2"/>
          <w:numId w:val="1"/>
        </w:numPr>
        <w:spacing w:before="0" w:after="0"/>
      </w:pPr>
      <w:r>
        <w:t>oczywiste omyłki rachunkowe, z uwzgl</w:t>
      </w:r>
      <w:r>
        <w:rPr>
          <w:rFonts w:ascii="TimesNewRoman" w:eastAsia="TimesNewRoman" w:cs="TimesNewRoman" w:hint="eastAsia"/>
        </w:rPr>
        <w:t>ę</w:t>
      </w:r>
      <w:r>
        <w:t>dnieniem konsekwencji rachunkowych dokonanych poprawek,</w:t>
      </w:r>
    </w:p>
    <w:p w:rsidR="008D48A7" w:rsidRPr="00555C92" w:rsidRDefault="008D48A7" w:rsidP="00A15E21">
      <w:pPr>
        <w:pStyle w:val="Nagwek2"/>
        <w:numPr>
          <w:ilvl w:val="2"/>
          <w:numId w:val="1"/>
        </w:numPr>
        <w:spacing w:before="0" w:after="0"/>
      </w:pPr>
      <w:r>
        <w:t>inne omyłki polegaj</w:t>
      </w:r>
      <w:r>
        <w:rPr>
          <w:rFonts w:ascii="TimesNewRoman" w:eastAsia="TimesNewRoman" w:cs="TimesNewRoman" w:hint="eastAsia"/>
        </w:rPr>
        <w:t>ą</w:t>
      </w:r>
      <w:r>
        <w:t>ce na niezgodno</w:t>
      </w:r>
      <w:r>
        <w:rPr>
          <w:rFonts w:ascii="TimesNewRoman" w:eastAsia="TimesNewRoman" w:cs="TimesNewRoman" w:hint="eastAsia"/>
        </w:rPr>
        <w:t>ś</w:t>
      </w:r>
      <w:r>
        <w:t>ci oferty ze specyfikacj</w:t>
      </w:r>
      <w:r>
        <w:rPr>
          <w:rFonts w:ascii="TimesNewRoman" w:eastAsia="TimesNewRoman" w:cs="TimesNewRoman" w:hint="eastAsia"/>
        </w:rPr>
        <w:t>ą</w:t>
      </w:r>
      <w:r>
        <w:rPr>
          <w:rFonts w:ascii="TimesNewRoman" w:eastAsia="TimesNewRoman" w:cs="TimesNewRoman"/>
        </w:rPr>
        <w:t xml:space="preserve"> </w:t>
      </w:r>
      <w:r>
        <w:t>istotnych warunków zamówienia, niepowoduj</w:t>
      </w:r>
      <w:r>
        <w:rPr>
          <w:rFonts w:ascii="TimesNewRoman" w:eastAsia="TimesNewRoman" w:cs="TimesNewRoman" w:hint="eastAsia"/>
        </w:rPr>
        <w:t>ą</w:t>
      </w:r>
      <w:r>
        <w:t>ce istotnych zmian w tre</w:t>
      </w:r>
      <w:r>
        <w:rPr>
          <w:rFonts w:ascii="TimesNewRoman" w:eastAsia="TimesNewRoman" w:cs="TimesNewRoman" w:hint="eastAsia"/>
        </w:rPr>
        <w:t>ś</w:t>
      </w:r>
      <w:r>
        <w:t>ci oferty</w:t>
      </w:r>
      <w:r w:rsidR="009A4CC1">
        <w:t xml:space="preserve"> </w:t>
      </w:r>
      <w:r w:rsidR="009A4CC1">
        <w:br/>
      </w:r>
      <w:r>
        <w:t>- niezwłocznie zawiadamiaj</w:t>
      </w:r>
      <w:r>
        <w:rPr>
          <w:rFonts w:ascii="TimesNewRoman" w:eastAsia="TimesNewRoman" w:cs="TimesNewRoman" w:hint="eastAsia"/>
        </w:rPr>
        <w:t>ą</w:t>
      </w:r>
      <w:r>
        <w:t>c o tym Wykonawc</w:t>
      </w:r>
      <w:r>
        <w:rPr>
          <w:rFonts w:ascii="TimesNewRoman" w:eastAsia="TimesNewRoman" w:cs="TimesNewRoman" w:hint="eastAsia"/>
        </w:rPr>
        <w:t>ę</w:t>
      </w:r>
      <w:r>
        <w:t>, którego oferta została poprawiona.</w:t>
      </w:r>
    </w:p>
    <w:p w:rsidR="008D48A7" w:rsidRDefault="008D48A7" w:rsidP="008634CF">
      <w:pPr>
        <w:pStyle w:val="Nagwek2"/>
      </w:pPr>
      <w:r w:rsidRPr="00BA284E">
        <w:t>Je</w:t>
      </w:r>
      <w:r w:rsidRPr="00BA284E">
        <w:rPr>
          <w:rFonts w:eastAsia="TimesNewRoman" w:cs="TimesNewRoman"/>
        </w:rPr>
        <w:t>ż</w:t>
      </w:r>
      <w:r w:rsidRPr="00BA284E">
        <w:t>eli zło</w:t>
      </w:r>
      <w:r w:rsidRPr="00BA284E">
        <w:rPr>
          <w:rFonts w:eastAsia="TimesNewRoman" w:cs="TimesNewRoman"/>
        </w:rPr>
        <w:t>ż</w:t>
      </w:r>
      <w:r w:rsidRPr="00BA284E">
        <w:t>ono ofert</w:t>
      </w:r>
      <w:r w:rsidRPr="00BA284E">
        <w:rPr>
          <w:rFonts w:eastAsia="TimesNewRoman" w:cs="TimesNewRoman" w:hint="eastAsia"/>
        </w:rPr>
        <w:t>ę</w:t>
      </w:r>
      <w:r w:rsidRPr="00BA284E">
        <w:t>, której wybór prowadziłby do powstania obowi</w:t>
      </w:r>
      <w:r w:rsidRPr="00BA284E">
        <w:rPr>
          <w:rFonts w:eastAsia="TimesNewRoman" w:cs="TimesNewRoman" w:hint="eastAsia"/>
        </w:rPr>
        <w:t>ą</w:t>
      </w:r>
      <w:r w:rsidRPr="00BA284E">
        <w:t xml:space="preserve">zku </w:t>
      </w:r>
      <w:r>
        <w:t>podatkowego Z</w:t>
      </w:r>
      <w:r w:rsidRPr="00BA284E">
        <w:t>amawiaj</w:t>
      </w:r>
      <w:r w:rsidRPr="00BA284E">
        <w:rPr>
          <w:rFonts w:eastAsia="TimesNewRoman" w:cs="TimesNewRoman" w:hint="eastAsia"/>
        </w:rPr>
        <w:t>ą</w:t>
      </w:r>
      <w:r w:rsidRPr="00BA284E">
        <w:t>cego zgodnie z przepisami o podatku od towarów i usług w zakresie dotycz</w:t>
      </w:r>
      <w:r w:rsidRPr="00BA284E">
        <w:rPr>
          <w:rFonts w:eastAsia="TimesNewRoman" w:cs="TimesNewRoman" w:hint="eastAsia"/>
        </w:rPr>
        <w:t>ą</w:t>
      </w:r>
      <w:r w:rsidRPr="00BA284E">
        <w:t>cym</w:t>
      </w:r>
      <w:r>
        <w:t xml:space="preserve"> wewn</w:t>
      </w:r>
      <w:r>
        <w:rPr>
          <w:rFonts w:ascii="TimesNewRoman" w:eastAsia="TimesNewRoman" w:cs="TimesNewRoman" w:hint="eastAsia"/>
        </w:rPr>
        <w:t>ą</w:t>
      </w:r>
      <w:r>
        <w:t>trzwspólnotowego nabycia towarów, Zamawiaj</w:t>
      </w:r>
      <w:r>
        <w:rPr>
          <w:rFonts w:ascii="TimesNewRoman" w:eastAsia="TimesNewRoman" w:cs="TimesNewRoman" w:hint="eastAsia"/>
        </w:rPr>
        <w:t>ą</w:t>
      </w:r>
      <w:r>
        <w:t>cy w celu oceny takiej oferty dolicza do przedstawionej w niej ceny podatek od towarów i usług, który miałby obowi</w:t>
      </w:r>
      <w:r>
        <w:rPr>
          <w:rFonts w:ascii="TimesNewRoman" w:eastAsia="TimesNewRoman" w:cs="TimesNewRoman" w:hint="eastAsia"/>
        </w:rPr>
        <w:t>ą</w:t>
      </w:r>
      <w:r>
        <w:t>zek wpłaci</w:t>
      </w:r>
      <w:r>
        <w:rPr>
          <w:rFonts w:ascii="TimesNewRoman" w:eastAsia="TimesNewRoman" w:cs="TimesNewRoman" w:hint="eastAsia"/>
        </w:rPr>
        <w:t>ć</w:t>
      </w:r>
      <w:r>
        <w:rPr>
          <w:rFonts w:ascii="TimesNewRoman" w:eastAsia="TimesNewRoman" w:cs="TimesNewRoman"/>
        </w:rPr>
        <w:t xml:space="preserve"> </w:t>
      </w:r>
      <w:r>
        <w:t>zgodnie z obowi</w:t>
      </w:r>
      <w:r>
        <w:rPr>
          <w:rFonts w:ascii="TimesNewRoman" w:eastAsia="TimesNewRoman" w:cs="TimesNewRoman" w:hint="eastAsia"/>
        </w:rPr>
        <w:t>ą</w:t>
      </w:r>
      <w:r>
        <w:t>zuj</w:t>
      </w:r>
      <w:r>
        <w:rPr>
          <w:rFonts w:ascii="TimesNewRoman" w:eastAsia="TimesNewRoman" w:cs="TimesNewRoman" w:hint="eastAsia"/>
        </w:rPr>
        <w:t>ą</w:t>
      </w:r>
      <w:r>
        <w:t>cymi przepisami.</w:t>
      </w:r>
    </w:p>
    <w:p w:rsidR="008D48A7" w:rsidRDefault="008D48A7" w:rsidP="00A15E21">
      <w:pPr>
        <w:pStyle w:val="Nagwek2"/>
        <w:spacing w:before="0" w:after="0"/>
      </w:pPr>
      <w:r>
        <w:t>Zamawiający w celu ustalenia, czy oferta zawiera rażąco niską cenę w stosunku do przedmiotu zamówienia, zwróci się do Wykonawcy o udzielenie w określonym terminie wyjaśnień dotyczących elementów oferty mających wpływ na wysokość ceny.</w:t>
      </w:r>
    </w:p>
    <w:p w:rsidR="008D48A7" w:rsidRDefault="008D48A7" w:rsidP="00A15E21">
      <w:pPr>
        <w:pStyle w:val="Nagwek2"/>
        <w:spacing w:before="0" w:after="0"/>
      </w:pPr>
      <w: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D48A7" w:rsidRDefault="008D48A7" w:rsidP="00A15E21">
      <w:pPr>
        <w:pStyle w:val="Nagwek2"/>
        <w:spacing w:before="0" w:after="0"/>
      </w:pPr>
      <w:r>
        <w:t>Zamawiający odrzuci ofertę Wykonawcy, który nie złożył wyjaśnień lub jeżeli dokonana ocena wyjaśnień wraz z dostarczonymi dowodami potwierdzi, że oferta zawiera rażąco niską cenę w stosunku do przedmiotu zamówienia.</w:t>
      </w:r>
    </w:p>
    <w:p w:rsidR="008D48A7" w:rsidRDefault="008D48A7" w:rsidP="00A15E21">
      <w:pPr>
        <w:pStyle w:val="Nagwek2"/>
        <w:spacing w:before="0" w:after="0"/>
      </w:pPr>
      <w:r w:rsidRPr="00FA1579">
        <w:t>Zamawiający odrzuca ofertę, jeżeli:</w:t>
      </w:r>
    </w:p>
    <w:p w:rsidR="008D48A7" w:rsidRDefault="008D48A7" w:rsidP="00A15E21">
      <w:pPr>
        <w:pStyle w:val="Nagwek2"/>
        <w:numPr>
          <w:ilvl w:val="2"/>
          <w:numId w:val="1"/>
        </w:numPr>
        <w:spacing w:before="0" w:after="0"/>
      </w:pPr>
      <w:r w:rsidRPr="00FA1579">
        <w:t>jest niezgodna z ustaw</w:t>
      </w:r>
      <w:r w:rsidRPr="00FA1579">
        <w:rPr>
          <w:rFonts w:ascii="TimesNewRoman" w:eastAsia="TimesNewRoman" w:cs="TimesNewRoman" w:hint="eastAsia"/>
        </w:rPr>
        <w:t>ą</w:t>
      </w:r>
      <w:r w:rsidRPr="00FA1579">
        <w:t>;</w:t>
      </w:r>
    </w:p>
    <w:p w:rsidR="008D48A7" w:rsidRDefault="008D48A7" w:rsidP="00A15E21">
      <w:pPr>
        <w:pStyle w:val="Nagwek2"/>
        <w:numPr>
          <w:ilvl w:val="2"/>
          <w:numId w:val="1"/>
        </w:numPr>
        <w:spacing w:before="0" w:after="0"/>
      </w:pPr>
      <w:r w:rsidRPr="00FA1579">
        <w:t>jej tre</w:t>
      </w:r>
      <w:r w:rsidRPr="00FA1579">
        <w:rPr>
          <w:rFonts w:ascii="TimesNewRoman" w:eastAsia="TimesNewRoman" w:cs="TimesNewRoman" w:hint="eastAsia"/>
        </w:rPr>
        <w:t>ść</w:t>
      </w:r>
      <w:r w:rsidRPr="00FA1579">
        <w:rPr>
          <w:rFonts w:ascii="TimesNewRoman" w:eastAsia="TimesNewRoman" w:cs="TimesNewRoman"/>
        </w:rPr>
        <w:t xml:space="preserve"> </w:t>
      </w:r>
      <w:r w:rsidRPr="00FA1579">
        <w:t>nie odpowiada tre</w:t>
      </w:r>
      <w:r w:rsidRPr="00FA1579">
        <w:rPr>
          <w:rFonts w:ascii="TimesNewRoman" w:eastAsia="TimesNewRoman" w:cs="TimesNewRoman" w:hint="eastAsia"/>
        </w:rPr>
        <w:t>ś</w:t>
      </w:r>
      <w:r w:rsidRPr="00FA1579">
        <w:t>ci specyfikacji istotnych warunków zamówienia, z zastrze</w:t>
      </w:r>
      <w:r w:rsidRPr="00FA1579">
        <w:rPr>
          <w:rFonts w:ascii="TimesNewRoman" w:eastAsia="TimesNewRoman" w:cs="TimesNewRoman"/>
        </w:rPr>
        <w:t>ż</w:t>
      </w:r>
      <w:r w:rsidRPr="00FA1579">
        <w:t>eniem pkt 14.</w:t>
      </w:r>
      <w:r>
        <w:t>6 lit. c</w:t>
      </w:r>
      <w:r w:rsidRPr="00FA1579">
        <w:t>.</w:t>
      </w:r>
    </w:p>
    <w:p w:rsidR="008D48A7" w:rsidRDefault="008D48A7" w:rsidP="00A15E21">
      <w:pPr>
        <w:pStyle w:val="Nagwek2"/>
        <w:numPr>
          <w:ilvl w:val="2"/>
          <w:numId w:val="1"/>
        </w:numPr>
        <w:spacing w:before="0" w:after="0"/>
      </w:pPr>
      <w:r w:rsidRPr="00FA1579">
        <w:t>jej zło</w:t>
      </w:r>
      <w:r w:rsidRPr="00FA1579">
        <w:rPr>
          <w:rFonts w:ascii="TimesNewRoman" w:eastAsia="TimesNewRoman" w:cs="TimesNewRoman"/>
        </w:rPr>
        <w:t>ż</w:t>
      </w:r>
      <w:r w:rsidRPr="00FA1579">
        <w:t>enie stanowi czyn nieuczciwej konkurencji w rozumieniu przepisów o zwalczaniu nieuczciwej konkurencji;</w:t>
      </w:r>
    </w:p>
    <w:p w:rsidR="008D48A7" w:rsidRDefault="008D48A7" w:rsidP="00A15E21">
      <w:pPr>
        <w:pStyle w:val="Nagwek2"/>
        <w:numPr>
          <w:ilvl w:val="2"/>
          <w:numId w:val="1"/>
        </w:numPr>
        <w:spacing w:before="0" w:after="0"/>
      </w:pPr>
      <w:r w:rsidRPr="00FA1579">
        <w:lastRenderedPageBreak/>
        <w:t>zawiera ra</w:t>
      </w:r>
      <w:r w:rsidRPr="00FA1579">
        <w:rPr>
          <w:rFonts w:ascii="TimesNewRoman" w:eastAsia="TimesNewRoman" w:cs="TimesNewRoman"/>
        </w:rPr>
        <w:t>ż</w:t>
      </w:r>
      <w:r w:rsidRPr="00FA1579">
        <w:rPr>
          <w:rFonts w:ascii="TimesNewRoman" w:eastAsia="TimesNewRoman" w:cs="TimesNewRoman" w:hint="eastAsia"/>
        </w:rPr>
        <w:t>ą</w:t>
      </w:r>
      <w:r w:rsidRPr="00FA1579">
        <w:t>co nisk</w:t>
      </w:r>
      <w:r w:rsidRPr="00FA1579">
        <w:rPr>
          <w:rFonts w:ascii="TimesNewRoman" w:eastAsia="TimesNewRoman" w:cs="TimesNewRoman" w:hint="eastAsia"/>
        </w:rPr>
        <w:t>ą</w:t>
      </w:r>
      <w:r w:rsidRPr="00FA1579">
        <w:rPr>
          <w:rFonts w:ascii="TimesNewRoman" w:eastAsia="TimesNewRoman" w:cs="TimesNewRoman"/>
        </w:rPr>
        <w:t xml:space="preserve"> </w:t>
      </w:r>
      <w:r w:rsidRPr="00FA1579">
        <w:t>cen</w:t>
      </w:r>
      <w:r w:rsidRPr="00FA1579">
        <w:rPr>
          <w:rFonts w:ascii="TimesNewRoman" w:eastAsia="TimesNewRoman" w:cs="TimesNewRoman" w:hint="eastAsia"/>
        </w:rPr>
        <w:t>ę</w:t>
      </w:r>
      <w:r w:rsidRPr="00FA1579">
        <w:rPr>
          <w:rFonts w:ascii="TimesNewRoman" w:eastAsia="TimesNewRoman" w:cs="TimesNewRoman"/>
        </w:rPr>
        <w:t xml:space="preserve"> </w:t>
      </w:r>
      <w:r w:rsidRPr="00FA1579">
        <w:t>w stosunku do przedmiotu zamówienia;</w:t>
      </w:r>
    </w:p>
    <w:p w:rsidR="008D48A7" w:rsidRDefault="008D48A7" w:rsidP="00A15E21">
      <w:pPr>
        <w:pStyle w:val="Nagwek2"/>
        <w:numPr>
          <w:ilvl w:val="2"/>
          <w:numId w:val="1"/>
        </w:numPr>
        <w:spacing w:before="0" w:after="0"/>
      </w:pPr>
      <w:r w:rsidRPr="00FA1579">
        <w:t>została zło</w:t>
      </w:r>
      <w:r w:rsidRPr="00FA1579">
        <w:rPr>
          <w:rFonts w:ascii="TimesNewRoman" w:eastAsia="TimesNewRoman" w:cs="TimesNewRoman"/>
        </w:rPr>
        <w:t>ż</w:t>
      </w:r>
      <w:r w:rsidRPr="00FA1579">
        <w:t>ona przez Wykonawc</w:t>
      </w:r>
      <w:r w:rsidRPr="00FA1579">
        <w:rPr>
          <w:rFonts w:ascii="TimesNewRoman" w:eastAsia="TimesNewRoman" w:cs="TimesNewRoman" w:hint="eastAsia"/>
        </w:rPr>
        <w:t>ę</w:t>
      </w:r>
      <w:r w:rsidRPr="00FA1579">
        <w:rPr>
          <w:rFonts w:ascii="TimesNewRoman" w:eastAsia="TimesNewRoman" w:cs="TimesNewRoman"/>
        </w:rPr>
        <w:t xml:space="preserve"> </w:t>
      </w:r>
      <w:r w:rsidRPr="00FA1579">
        <w:t>wykluczonego z udziału w post</w:t>
      </w:r>
      <w:r w:rsidRPr="00FA1579">
        <w:rPr>
          <w:rFonts w:ascii="TimesNewRoman" w:eastAsia="TimesNewRoman" w:cs="TimesNewRoman" w:hint="eastAsia"/>
        </w:rPr>
        <w:t>ę</w:t>
      </w:r>
      <w:r w:rsidRPr="00FA1579">
        <w:t>powaniu o udzielenie zamówienia lub niezaproszonego do składania ofert;</w:t>
      </w:r>
    </w:p>
    <w:p w:rsidR="008D48A7" w:rsidRDefault="008D48A7" w:rsidP="00A15E21">
      <w:pPr>
        <w:pStyle w:val="Nagwek2"/>
        <w:numPr>
          <w:ilvl w:val="2"/>
          <w:numId w:val="1"/>
        </w:numPr>
        <w:spacing w:before="0" w:after="0"/>
      </w:pPr>
      <w:r w:rsidRPr="00FA1579">
        <w:t>zawiera bł</w:t>
      </w:r>
      <w:r w:rsidRPr="00FA1579">
        <w:rPr>
          <w:rFonts w:ascii="TimesNewRoman" w:eastAsia="TimesNewRoman" w:cs="TimesNewRoman" w:hint="eastAsia"/>
        </w:rPr>
        <w:t>ę</w:t>
      </w:r>
      <w:r w:rsidRPr="00FA1579">
        <w:t>dy w obliczeniu ceny;</w:t>
      </w:r>
    </w:p>
    <w:p w:rsidR="008D48A7" w:rsidRDefault="008D48A7" w:rsidP="00A15E21">
      <w:pPr>
        <w:pStyle w:val="Nagwek2"/>
        <w:numPr>
          <w:ilvl w:val="2"/>
          <w:numId w:val="1"/>
        </w:numPr>
        <w:spacing w:before="0" w:after="0"/>
      </w:pPr>
      <w:r>
        <w:t>W</w:t>
      </w:r>
      <w:r w:rsidRPr="00FA1579">
        <w:t>ykonawca w terminie 3 dni od dnia dor</w:t>
      </w:r>
      <w:r w:rsidRPr="00FA1579">
        <w:rPr>
          <w:rFonts w:ascii="TimesNewRoman" w:eastAsia="TimesNewRoman" w:cs="TimesNewRoman" w:hint="eastAsia"/>
        </w:rPr>
        <w:t>ę</w:t>
      </w:r>
      <w:r w:rsidRPr="00FA1579">
        <w:t>czenia zawiadomienia nie zgodził si</w:t>
      </w:r>
      <w:r w:rsidRPr="00FA1579">
        <w:rPr>
          <w:rFonts w:ascii="TimesNewRoman" w:eastAsia="TimesNewRoman" w:cs="TimesNewRoman" w:hint="eastAsia"/>
        </w:rPr>
        <w:t>ę</w:t>
      </w:r>
      <w:r w:rsidRPr="00FA1579">
        <w:rPr>
          <w:rFonts w:ascii="TimesNewRoman" w:eastAsia="TimesNewRoman" w:cs="TimesNewRoman"/>
        </w:rPr>
        <w:t xml:space="preserve"> </w:t>
      </w:r>
      <w:r w:rsidRPr="00FA1579">
        <w:t xml:space="preserve">na poprawienie omyłki, </w:t>
      </w:r>
      <w:r>
        <w:t>o której mowa w pkt 14.6 lit. c;</w:t>
      </w:r>
    </w:p>
    <w:p w:rsidR="00C03499" w:rsidRPr="003209A8" w:rsidRDefault="008D48A7" w:rsidP="00AB7036">
      <w:pPr>
        <w:pStyle w:val="Nagwek2"/>
        <w:numPr>
          <w:ilvl w:val="2"/>
          <w:numId w:val="1"/>
        </w:numPr>
        <w:rPr>
          <w:color w:val="auto"/>
        </w:rPr>
      </w:pPr>
      <w:r w:rsidRPr="00FA1579">
        <w:t>jest niewa</w:t>
      </w:r>
      <w:r w:rsidRPr="00FA1579">
        <w:rPr>
          <w:rFonts w:ascii="TimesNewRoman" w:eastAsia="TimesNewRoman" w:cs="TimesNewRoman"/>
        </w:rPr>
        <w:t>ż</w:t>
      </w:r>
      <w:r w:rsidRPr="00FA1579">
        <w:t>na na podstawie odr</w:t>
      </w:r>
      <w:r w:rsidRPr="00FA1579">
        <w:rPr>
          <w:rFonts w:ascii="TimesNewRoman" w:eastAsia="TimesNewRoman" w:cs="TimesNewRoman" w:hint="eastAsia"/>
        </w:rPr>
        <w:t>ę</w:t>
      </w:r>
      <w:r w:rsidRPr="00FA1579">
        <w:t>bnych przepisów.</w:t>
      </w:r>
    </w:p>
    <w:p w:rsidR="008D48A7" w:rsidRPr="00876900" w:rsidRDefault="008D48A7" w:rsidP="00DE5056">
      <w:pPr>
        <w:pStyle w:val="Nagwek1"/>
      </w:pPr>
      <w:bookmarkStart w:id="14" w:name="_Toc258314256"/>
      <w:r w:rsidRPr="00772DC8">
        <w:t>UDZIELENIE ZAMÓWIENIA</w:t>
      </w:r>
      <w:bookmarkEnd w:id="14"/>
    </w:p>
    <w:p w:rsidR="008D48A7" w:rsidRPr="00876900" w:rsidRDefault="008D48A7" w:rsidP="00A15E21">
      <w:pPr>
        <w:pStyle w:val="Nagwek2"/>
        <w:spacing w:before="0" w:after="0"/>
      </w:pPr>
      <w:r>
        <w:t>Zamawiający udzieli zamówienia Wykonawcy, którego oferta odpowiada wszystkim wymaganiom określonym w niniejszej specyfikacji istotnych warunków zamówienia i została oceniona jako najkorzystniejsza w oparciu o podane wyżej kryteria oceny ofert.</w:t>
      </w:r>
    </w:p>
    <w:p w:rsidR="008D48A7" w:rsidRPr="00876900" w:rsidRDefault="008D48A7" w:rsidP="00A15E21">
      <w:pPr>
        <w:pStyle w:val="Nagwek2"/>
        <w:spacing w:before="0" w:after="0"/>
        <w:rPr>
          <w:b/>
        </w:rPr>
      </w:pPr>
      <w:r>
        <w:t xml:space="preserve">Zamawiający unieważni postępowanie w sytuacji, gdy wystąpią przesłanki wskazane w art. 93 ustawy Prawo zamówień publicznych </w:t>
      </w:r>
      <w:r w:rsidR="00933227">
        <w:t>(</w:t>
      </w:r>
      <w:r w:rsidR="003E0958">
        <w:t>Dz. U. z 2013 r. poz. 907 z późn. zm.</w:t>
      </w:r>
      <w:r w:rsidR="00933227">
        <w:t>)</w:t>
      </w:r>
      <w:r>
        <w:t>.</w:t>
      </w:r>
    </w:p>
    <w:p w:rsidR="008D48A7" w:rsidRPr="00876900" w:rsidRDefault="008D48A7" w:rsidP="00A15E21">
      <w:pPr>
        <w:pStyle w:val="Nagwek2"/>
        <w:spacing w:before="0" w:after="0"/>
      </w:pPr>
      <w:r>
        <w:t>Niezwłocznie po wyborze najkorzystniejszej oferty Zamawiający jednocześnie zawiadomi Wykonawców, którzy złożyli oferty, o:</w:t>
      </w:r>
    </w:p>
    <w:p w:rsidR="008D48A7" w:rsidRPr="00D27E3C" w:rsidRDefault="008D48A7" w:rsidP="00AB7036">
      <w:pPr>
        <w:pStyle w:val="Nagwek2"/>
        <w:numPr>
          <w:ilvl w:val="2"/>
          <w:numId w:val="1"/>
        </w:numPr>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8D48A7" w:rsidRPr="00D27E3C" w:rsidRDefault="008D48A7" w:rsidP="00AB7036">
      <w:pPr>
        <w:pStyle w:val="Nagwek2"/>
        <w:numPr>
          <w:ilvl w:val="2"/>
          <w:numId w:val="1"/>
        </w:numPr>
      </w:pPr>
      <w:r>
        <w:t>Wykonawcach, których oferty zostały odrzucone, podając uzasadnienie faktyczne i prawne;</w:t>
      </w:r>
    </w:p>
    <w:p w:rsidR="008D48A7" w:rsidRPr="00D27E3C" w:rsidRDefault="008D48A7" w:rsidP="00AB7036">
      <w:pPr>
        <w:pStyle w:val="Nagwek2"/>
        <w:numPr>
          <w:ilvl w:val="2"/>
          <w:numId w:val="1"/>
        </w:numPr>
      </w:pPr>
      <w:r>
        <w:t>Wykonawcach, którzy zostali wykluczeni z postępowania o udzielenie zamówienia, podając uzasadnienie faktyczne i prawne - jeżeli postępowanie jest prowadzone w trybie przetargu nieograniczonego, negocjacji bez ogłoszenia albo zapytania o cenę;</w:t>
      </w:r>
    </w:p>
    <w:p w:rsidR="008D48A7" w:rsidRPr="00876900" w:rsidRDefault="008D48A7" w:rsidP="00AB7036">
      <w:pPr>
        <w:pStyle w:val="Nagwek2"/>
        <w:numPr>
          <w:ilvl w:val="2"/>
          <w:numId w:val="1"/>
        </w:numPr>
      </w:pPr>
      <w:r>
        <w:t xml:space="preserve">terminie, określonym zgodnie z art. 94 ust. 1 lub 2 ustawy Prawo zamówień publicznych </w:t>
      </w:r>
      <w:r w:rsidR="00933227">
        <w:t>(</w:t>
      </w:r>
      <w:r w:rsidR="003E0958">
        <w:t>Dz. U. z 2013 r. poz. 907 z późn. zm.</w:t>
      </w:r>
      <w:r w:rsidR="00933227">
        <w:t>)</w:t>
      </w:r>
      <w:r>
        <w:t>, po którego upływie umowa w sprawie zamówienia publicznego może być zawarta.</w:t>
      </w:r>
    </w:p>
    <w:p w:rsidR="008D48A7" w:rsidRPr="00876900" w:rsidRDefault="008D48A7" w:rsidP="00797C7E">
      <w:pPr>
        <w:pStyle w:val="Nagwek2"/>
        <w:spacing w:before="0" w:after="0"/>
      </w:pPr>
      <w:r>
        <w:t xml:space="preserve">Ogłoszenie zawierające informacje wskazane w pkt 15.3 lit. a Zamawiający umieści na stronie internetowej </w:t>
      </w:r>
      <w:hyperlink r:id="rId7" w:history="1">
        <w:r w:rsidR="00797C7E" w:rsidRPr="00591736">
          <w:rPr>
            <w:rStyle w:val="Hipercze"/>
          </w:rPr>
          <w:t>www.proszowice.pl</w:t>
        </w:r>
      </w:hyperlink>
      <w:r w:rsidR="00797C7E">
        <w:t xml:space="preserve"> </w:t>
      </w:r>
      <w:r>
        <w:t>oraz w miejscu publicznie dostępnym w swojej siedzibie.</w:t>
      </w:r>
    </w:p>
    <w:p w:rsidR="00EB7871" w:rsidRPr="003209A8" w:rsidRDefault="008D48A7" w:rsidP="008634CF">
      <w:pPr>
        <w:pStyle w:val="Nagwek2"/>
        <w:rPr>
          <w:color w:val="auto"/>
        </w:rPr>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Prawo zamówień publicznych </w:t>
      </w:r>
      <w:r w:rsidR="00933227">
        <w:t>(</w:t>
      </w:r>
      <w:r w:rsidR="003E0958">
        <w:t>Dz. U. z 2013 r. poz. 907 z późn. zm.</w:t>
      </w:r>
      <w:r w:rsidR="00933227">
        <w:t>)</w:t>
      </w:r>
      <w:r>
        <w:t>.</w:t>
      </w:r>
    </w:p>
    <w:p w:rsidR="008D48A7" w:rsidRDefault="008D48A7" w:rsidP="00DE5056">
      <w:pPr>
        <w:pStyle w:val="Nagwek1"/>
      </w:pPr>
      <w:bookmarkStart w:id="15"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5"/>
    </w:p>
    <w:p w:rsidR="00603291" w:rsidRDefault="00603291" w:rsidP="00797C7E">
      <w:pPr>
        <w:pStyle w:val="Nagwek2"/>
        <w:spacing w:before="0" w:after="0"/>
      </w:pPr>
      <w:r>
        <w:t xml:space="preserve">Zamawiający zawrze umowę w sprawie zamówienia publicznego, z zastrzeżeniem art. 183 ustawy Prawo zamówień publicznych </w:t>
      </w:r>
      <w:r w:rsidR="00933227">
        <w:t>(</w:t>
      </w:r>
      <w:r w:rsidR="003E0958">
        <w:t>Dz. U. z 2013 r. poz. 907 z późn. zm.</w:t>
      </w:r>
      <w:r w:rsidR="00933227">
        <w:t>)</w:t>
      </w:r>
      <w:r>
        <w:t xml:space="preserve">, w terminie nie krótszym </w:t>
      </w:r>
      <w:r w:rsidRPr="00797C7E">
        <w:t xml:space="preserve">niż 5 dni od dnia przesłania zawiadomienia o wyborze najkorzystniejszej oferty, jeżeli zawiadomienie to zostanie przesłane w sposób określony w art. 27 ust. 2 ustawy Prawo zamówień publicznych </w:t>
      </w:r>
      <w:r w:rsidR="00933227" w:rsidRPr="00797C7E">
        <w:t>(</w:t>
      </w:r>
      <w:r w:rsidR="003E0958">
        <w:t>Dz. U. z 2013 r. poz. 907 z późn. zm.</w:t>
      </w:r>
      <w:r w:rsidR="00933227" w:rsidRPr="00797C7E">
        <w:t>)</w:t>
      </w:r>
      <w:r w:rsidRPr="00797C7E">
        <w:t>, albo 10 dni - jeżeli zostanie</w:t>
      </w:r>
      <w:r>
        <w:t xml:space="preserve"> przesłane w inny sposób. Zawarcie umowy będzie możliwe przed upływem terminów, o których mowa powyżej,</w:t>
      </w:r>
      <w:r>
        <w:rPr>
          <w:b/>
        </w:rPr>
        <w:t xml:space="preserve"> </w:t>
      </w:r>
      <w:r>
        <w:t xml:space="preserve">jeżeli wystąpią </w:t>
      </w:r>
      <w:r>
        <w:lastRenderedPageBreak/>
        <w:t xml:space="preserve">okoliczności wymienione w art. 94 ust. 2 ustawy Prawo zamówień publicznych </w:t>
      </w:r>
      <w:r w:rsidR="00933227">
        <w:t>(</w:t>
      </w:r>
      <w:r w:rsidR="00381090">
        <w:t>Dz. U. z 201</w:t>
      </w:r>
      <w:r w:rsidR="00F41400">
        <w:t>3</w:t>
      </w:r>
      <w:r w:rsidR="00381090">
        <w:t xml:space="preserve"> r. poz. </w:t>
      </w:r>
      <w:r w:rsidR="00F41400">
        <w:t>907</w:t>
      </w:r>
      <w:r w:rsidR="00381090">
        <w:t xml:space="preserve"> z późn. zm.</w:t>
      </w:r>
      <w:r w:rsidR="00933227">
        <w:t>)</w:t>
      </w:r>
      <w:r>
        <w:t>.</w:t>
      </w:r>
    </w:p>
    <w:p w:rsidR="00603291" w:rsidRPr="00641F53" w:rsidRDefault="00603291" w:rsidP="00797C7E">
      <w:pPr>
        <w:pStyle w:val="Nagwek2"/>
        <w:spacing w:before="0" w:after="0"/>
      </w:pPr>
      <w:r w:rsidRPr="00D80696">
        <w:rPr>
          <w:snapToGrid w:val="0"/>
        </w:rPr>
        <w:t xml:space="preserve">O miejscu i terminie podpisania umowy Zamawiający powiadomi </w:t>
      </w:r>
      <w:r>
        <w:rPr>
          <w:snapToGrid w:val="0"/>
        </w:rPr>
        <w:t xml:space="preserve">wybranego Wykonawcę </w:t>
      </w:r>
      <w:r w:rsidRPr="00D80696">
        <w:rPr>
          <w:snapToGrid w:val="0"/>
        </w:rPr>
        <w:t>odrębnym pismem</w:t>
      </w:r>
      <w:r>
        <w:rPr>
          <w:snapToGrid w:val="0"/>
        </w:rPr>
        <w:t xml:space="preserve"> lub telefonicznie.</w:t>
      </w:r>
    </w:p>
    <w:p w:rsidR="00603291" w:rsidRDefault="00603291" w:rsidP="00797C7E">
      <w:pPr>
        <w:pStyle w:val="Nagwek2"/>
        <w:spacing w:before="0" w:after="0"/>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Pr="008D48A7" w:rsidRDefault="00603291" w:rsidP="008634CF">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E06140">
        <w:t xml:space="preserve"> .</w:t>
      </w:r>
    </w:p>
    <w:p w:rsidR="00EB7871" w:rsidRPr="003209A8" w:rsidRDefault="00603291" w:rsidP="00DE5056">
      <w:pPr>
        <w:pStyle w:val="Nagwek1"/>
      </w:pPr>
      <w:bookmarkStart w:id="16"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6"/>
    </w:p>
    <w:p w:rsidR="00EB7871" w:rsidRPr="003209A8" w:rsidRDefault="00E06140" w:rsidP="008634CF">
      <w:pPr>
        <w:pStyle w:val="Nagwek2"/>
      </w:pPr>
      <w:r>
        <w:t>W danym postępowaniu wniesienie zabezpieczenie należytego wykonania umowy nie jest wymagane.</w:t>
      </w:r>
    </w:p>
    <w:p w:rsidR="00EB7871" w:rsidRPr="003209A8" w:rsidRDefault="00603291" w:rsidP="00DE5056">
      <w:pPr>
        <w:pStyle w:val="Nagwek1"/>
      </w:pPr>
      <w:bookmarkStart w:id="17"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7"/>
    </w:p>
    <w:p w:rsidR="00603291" w:rsidRPr="00876900" w:rsidRDefault="00603291" w:rsidP="00797C7E">
      <w:pPr>
        <w:pStyle w:val="Nagwek2"/>
        <w:spacing w:before="0" w:after="0"/>
      </w:pPr>
      <w:r w:rsidRPr="00E348B4">
        <w:t xml:space="preserve">Wzór </w:t>
      </w:r>
      <w:r>
        <w:t>umowy stanowi załącznik do niniejszej specyfikacji istotnych warunków zamówienia.</w:t>
      </w:r>
      <w:r w:rsidR="009E7B6E">
        <w:t xml:space="preserve"> </w:t>
      </w:r>
    </w:p>
    <w:p w:rsidR="00EB7871" w:rsidRPr="003209A8" w:rsidRDefault="00E06140" w:rsidP="008634CF">
      <w:pPr>
        <w:pStyle w:val="Nagwek2"/>
      </w:pPr>
      <w:r w:rsidRPr="00665EF9">
        <w:rPr>
          <w:kern w:val="24"/>
        </w:rPr>
        <w:t>Zamawiający dopuszcza możliwość zmian umowy w następującym zakresie i na określonych poniżej warunkach</w:t>
      </w:r>
      <w:r w:rsidR="005B7106">
        <w:rPr>
          <w:kern w:val="24"/>
        </w:rPr>
        <w:t>: zmiana zakresu dostosowana do posiadanych środków w stosunku do projektu umowy</w:t>
      </w:r>
    </w:p>
    <w:p w:rsidR="00603291" w:rsidRPr="00876900" w:rsidRDefault="00603291" w:rsidP="00DE5056">
      <w:pPr>
        <w:pStyle w:val="Nagwek1"/>
      </w:pPr>
      <w:bookmarkStart w:id="18"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18"/>
    </w:p>
    <w:p w:rsidR="00603291" w:rsidRPr="00D228EA" w:rsidRDefault="00603291" w:rsidP="008634CF">
      <w:pPr>
        <w:pStyle w:val="Nagwek2"/>
      </w:pPr>
      <w:r>
        <w:t xml:space="preserve">Środki ochrony prawnej przysługują Wykonawcy, a także innemu podmiotowi, jeżeli ma lub miał interes w uzyskaniu danego zamówienia oraz poniósł lub może ponieść szkodę w wyniku naruszenia przez Zamawiającego przepisów ustawy Prawo zamówień publicznych </w:t>
      </w:r>
      <w:r w:rsidR="00933227">
        <w:t>(</w:t>
      </w:r>
      <w:r w:rsidR="00381090">
        <w:t>Dz. U. z 201</w:t>
      </w:r>
      <w:r w:rsidR="005B7106">
        <w:t>3</w:t>
      </w:r>
      <w:r w:rsidR="00381090">
        <w:t xml:space="preserve"> r. poz. </w:t>
      </w:r>
      <w:r w:rsidR="005B7106">
        <w:t>907</w:t>
      </w:r>
      <w:r w:rsidR="00381090">
        <w:t xml:space="preserve"> z późn. zm.</w:t>
      </w:r>
      <w:r w:rsidR="00933227">
        <w:t>)</w:t>
      </w:r>
      <w:r>
        <w:t>.</w:t>
      </w:r>
    </w:p>
    <w:p w:rsidR="00603291" w:rsidRPr="00DC1E2D" w:rsidRDefault="00603291" w:rsidP="008634CF">
      <w:pPr>
        <w:pStyle w:val="Nagwek2"/>
      </w:pPr>
      <w:r>
        <w:t xml:space="preserve">Środki ochrony prawnej wobec ogłoszenia o zamówieniu oraz specyfikacji istotnych warunków zamówienia przysługują również organizacjom wpisanym na listę, o której mowa w art. 154 pkt 5 ustawy Prawo zamówień publicznych </w:t>
      </w:r>
      <w:r w:rsidR="00933227">
        <w:t>(</w:t>
      </w:r>
      <w:r w:rsidR="00381090">
        <w:t>Dz. U. z 201</w:t>
      </w:r>
      <w:r w:rsidR="005B7106">
        <w:t>3</w:t>
      </w:r>
      <w:r w:rsidR="00381090">
        <w:t xml:space="preserve"> r. poz. </w:t>
      </w:r>
      <w:r w:rsidR="005B7106">
        <w:t>907</w:t>
      </w:r>
      <w:r w:rsidR="00381090">
        <w:t xml:space="preserve"> z późn. zm.</w:t>
      </w:r>
      <w:r w:rsidR="00933227">
        <w:t>)</w:t>
      </w:r>
      <w:r>
        <w:t>.</w:t>
      </w:r>
    </w:p>
    <w:p w:rsidR="00603291" w:rsidRPr="004C3BDE" w:rsidRDefault="00603291" w:rsidP="005B7106">
      <w:pPr>
        <w:pStyle w:val="Nagwek2"/>
        <w:spacing w:before="0" w:after="0"/>
      </w:pPr>
      <w:r>
        <w:t>Odwołanie przysługuje wyłącznie wobec czynności:</w:t>
      </w:r>
    </w:p>
    <w:p w:rsidR="00603291" w:rsidRPr="00D228EA" w:rsidRDefault="00603291" w:rsidP="005B7106">
      <w:pPr>
        <w:pStyle w:val="Nagwek2"/>
        <w:numPr>
          <w:ilvl w:val="2"/>
          <w:numId w:val="1"/>
        </w:numPr>
        <w:spacing w:before="0" w:after="0"/>
      </w:pPr>
      <w:r>
        <w:t>wyboru trybu negocjacji bez ogłoszenia, zamówienia z wolnej ręki lub zapytania o cenę;</w:t>
      </w:r>
    </w:p>
    <w:p w:rsidR="00603291" w:rsidRPr="00D228EA" w:rsidRDefault="00603291" w:rsidP="005B7106">
      <w:pPr>
        <w:pStyle w:val="Nagwek2"/>
        <w:numPr>
          <w:ilvl w:val="2"/>
          <w:numId w:val="1"/>
        </w:numPr>
        <w:spacing w:before="0" w:after="0"/>
      </w:pPr>
      <w:r>
        <w:t>opisu sposobu dokonywania oceny spełniania warunków udziału w postępowaniu;</w:t>
      </w:r>
    </w:p>
    <w:p w:rsidR="00603291" w:rsidRPr="00D228EA" w:rsidRDefault="00603291" w:rsidP="005B7106">
      <w:pPr>
        <w:pStyle w:val="Nagwek2"/>
        <w:numPr>
          <w:ilvl w:val="2"/>
          <w:numId w:val="1"/>
        </w:numPr>
        <w:spacing w:before="0" w:after="0"/>
      </w:pPr>
      <w:r>
        <w:t>wykluczenia odwołującego z postępowania o udzielenie zamówienia;</w:t>
      </w:r>
    </w:p>
    <w:p w:rsidR="00603291" w:rsidRPr="00D228EA" w:rsidRDefault="00603291" w:rsidP="005B7106">
      <w:pPr>
        <w:pStyle w:val="Nagwek2"/>
        <w:numPr>
          <w:ilvl w:val="2"/>
          <w:numId w:val="1"/>
        </w:numPr>
        <w:spacing w:before="0" w:after="0"/>
      </w:pPr>
      <w:r>
        <w:t>odrzucenia oferty odwołującego.</w:t>
      </w:r>
    </w:p>
    <w:p w:rsidR="00603291" w:rsidRPr="00DC1E2D" w:rsidRDefault="00603291" w:rsidP="005B7106">
      <w:pPr>
        <w:pStyle w:val="Nagwek2"/>
        <w:spacing w:before="0" w:after="0"/>
      </w:pPr>
      <w:r>
        <w:t xml:space="preserve">Odwołanie powinno wskazywać czynność lub zaniechanie czynności Zamawiającego, której zarzuca się niezgodność z przepisami ustawy Prawo zamówień publicznych </w:t>
      </w:r>
      <w:r w:rsidR="00933227">
        <w:t>(</w:t>
      </w:r>
      <w:r w:rsidR="00381090">
        <w:t>Dz. U. z 201</w:t>
      </w:r>
      <w:r w:rsidR="005B7106">
        <w:t>3</w:t>
      </w:r>
      <w:r w:rsidR="00381090">
        <w:t xml:space="preserve"> r. </w:t>
      </w:r>
      <w:r w:rsidR="005B7106">
        <w:t xml:space="preserve"> </w:t>
      </w:r>
      <w:r w:rsidR="00381090">
        <w:t xml:space="preserve">poz. </w:t>
      </w:r>
      <w:r w:rsidR="005B7106">
        <w:t>907</w:t>
      </w:r>
      <w:r w:rsidR="00381090">
        <w:t xml:space="preserve"> z późn. zm.</w:t>
      </w:r>
      <w:r w:rsidR="00933227">
        <w:t>)</w:t>
      </w:r>
      <w:r>
        <w:t xml:space="preserve">, zawierać zwięzłe przedstawienie zarzutów, określać </w:t>
      </w:r>
      <w:r>
        <w:lastRenderedPageBreak/>
        <w:t>żądanie oraz wskazywać okoliczności faktyczne i prawne uzasadniające wniesienie odwołania.</w:t>
      </w:r>
    </w:p>
    <w:p w:rsidR="00603291" w:rsidRPr="00DC1E2D" w:rsidRDefault="00603291" w:rsidP="005B7106">
      <w:pPr>
        <w:pStyle w:val="Nagwek2"/>
        <w:spacing w:before="0" w:after="0"/>
      </w:pPr>
      <w:r>
        <w:t>Odwołanie wnosi się do Prezesa Krajowej Izby Odwoławczej w formie pisemnej albo elektronicznej opatrzonej bezpiecznym podpisem elektronicznym weryfikowanym za pomocą ważnego kwalifikowanego certyfikatu.</w:t>
      </w:r>
    </w:p>
    <w:p w:rsidR="00603291" w:rsidRDefault="00603291" w:rsidP="005B7106">
      <w:pPr>
        <w:pStyle w:val="Nagwek2"/>
        <w:spacing w:before="0" w:after="0"/>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r w:rsidR="00933227">
        <w:t>(</w:t>
      </w:r>
      <w:r w:rsidR="00381090">
        <w:t>Dz. U. z 201</w:t>
      </w:r>
      <w:r w:rsidR="005B7106">
        <w:t>3</w:t>
      </w:r>
      <w:r w:rsidR="00381090">
        <w:t xml:space="preserve"> r. poz. </w:t>
      </w:r>
      <w:r w:rsidR="005B7106">
        <w:t>907</w:t>
      </w:r>
      <w:r w:rsidR="00381090">
        <w:t xml:space="preserve"> z późn. zm.</w:t>
      </w:r>
      <w:r w:rsidR="00933227">
        <w:t>)</w:t>
      </w:r>
      <w:r>
        <w:t>.</w:t>
      </w:r>
    </w:p>
    <w:p w:rsidR="00603291" w:rsidRPr="00DC1E2D" w:rsidRDefault="00603291" w:rsidP="003E0958">
      <w:pPr>
        <w:pStyle w:val="Nagwek2"/>
        <w:spacing w:before="0" w:after="0"/>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 </w:t>
      </w:r>
      <w:r w:rsidR="00933227">
        <w:t>(</w:t>
      </w:r>
      <w:r w:rsidR="00381090">
        <w:t>Dz. U. z 201</w:t>
      </w:r>
      <w:r w:rsidR="005B7106">
        <w:t>3</w:t>
      </w:r>
      <w:r w:rsidR="00381090">
        <w:t xml:space="preserve"> r. poz. </w:t>
      </w:r>
      <w:r w:rsidR="005B7106">
        <w:t>907</w:t>
      </w:r>
      <w:r w:rsidR="00381090">
        <w:t xml:space="preserve"> z późn. zm.</w:t>
      </w:r>
      <w:r w:rsidR="00933227">
        <w:t>)</w:t>
      </w:r>
      <w:r>
        <w:t>.</w:t>
      </w:r>
    </w:p>
    <w:p w:rsidR="00603291" w:rsidRPr="00DC1E2D" w:rsidRDefault="00603291" w:rsidP="003E0958">
      <w:pPr>
        <w:pStyle w:val="Nagwek2"/>
        <w:spacing w:before="0" w:after="0"/>
      </w:pPr>
      <w:r>
        <w:t xml:space="preserve">Odwołanie wnosi się w terminach określonych w art. 182 ustawy Prawo zamówień publicznych </w:t>
      </w:r>
      <w:r w:rsidR="00933227">
        <w:t>(</w:t>
      </w:r>
      <w:r w:rsidR="00381090">
        <w:t>Dz. U. z 201</w:t>
      </w:r>
      <w:r w:rsidR="005B7106">
        <w:t>3</w:t>
      </w:r>
      <w:r w:rsidR="00381090">
        <w:t xml:space="preserve"> r. poz. </w:t>
      </w:r>
      <w:r w:rsidR="005B7106">
        <w:t>907</w:t>
      </w:r>
      <w:r w:rsidR="00381090">
        <w:t xml:space="preserve"> z późn. zm.</w:t>
      </w:r>
      <w:r w:rsidR="00933227">
        <w:t>)</w:t>
      </w:r>
      <w:r>
        <w:t>.</w:t>
      </w:r>
    </w:p>
    <w:p w:rsidR="00603291" w:rsidRPr="00DC1E2D" w:rsidRDefault="00603291" w:rsidP="003E0958">
      <w:pPr>
        <w:pStyle w:val="Nagwek2"/>
        <w:spacing w:before="0" w:after="0"/>
      </w:pPr>
      <w:r>
        <w:t>Na orzeczenie Krajowej Izby Odwoławczej stronom oraz uczestnikom postępowania odwoławczego przysługuje skarga do sądu.</w:t>
      </w:r>
    </w:p>
    <w:p w:rsidR="00603291" w:rsidRPr="00DC1E2D" w:rsidRDefault="00603291" w:rsidP="003E0958">
      <w:pPr>
        <w:pStyle w:val="Nagwek2"/>
        <w:spacing w:before="0" w:after="0"/>
      </w:pPr>
      <w:r>
        <w:t>Skargę wnosi się do sądu okręgowego właściwego dla siedziby albo miejsca zamieszkania Zamawiającego.</w:t>
      </w:r>
    </w:p>
    <w:p w:rsidR="00A56852" w:rsidRPr="005B7106" w:rsidRDefault="00603291" w:rsidP="008634CF">
      <w:pPr>
        <w:pStyle w:val="Nagwek2"/>
        <w:rPr>
          <w:color w:val="auto"/>
        </w:rPr>
      </w:pPr>
      <w: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603291" w:rsidRPr="005B7106" w:rsidRDefault="00603291" w:rsidP="00DE5056">
      <w:pPr>
        <w:pStyle w:val="Nagwek1"/>
      </w:pPr>
      <w:r w:rsidRPr="005B7106">
        <w:t>Aukcja elektroniczna</w:t>
      </w:r>
    </w:p>
    <w:p w:rsidR="00603291" w:rsidRPr="005B7106" w:rsidRDefault="00603291" w:rsidP="008634CF">
      <w:pPr>
        <w:pStyle w:val="Nagwek2"/>
      </w:pPr>
      <w:r w:rsidRPr="005B7106">
        <w:t xml:space="preserve">W postępowaniu nie jest przewidziany wybór najkorzystniejszej oferty z zastosowaniem aukcji elektronicznej. </w:t>
      </w:r>
    </w:p>
    <w:p w:rsidR="00603291" w:rsidRDefault="00603291" w:rsidP="00DE5056">
      <w:pPr>
        <w:pStyle w:val="Nagwek1"/>
      </w:pPr>
      <w:r w:rsidRPr="00C10359">
        <w:t>Pozostałe informacje</w:t>
      </w:r>
    </w:p>
    <w:p w:rsidR="00603291" w:rsidRPr="00427C7F" w:rsidRDefault="00603291" w:rsidP="008634CF">
      <w:pPr>
        <w:pStyle w:val="Nagwek2"/>
      </w:pPr>
      <w:r>
        <w:t xml:space="preserve">Do spraw nieuregulowanych w niniejszej specyfikacji istotnych warunków zamówienia mają zastosowanie przepisy ustawy z dnia 29 stycznia 2004 roku Prawo zamówień publicznych </w:t>
      </w:r>
      <w:r w:rsidR="00933227">
        <w:t>(</w:t>
      </w:r>
      <w:r w:rsidR="00381090">
        <w:t>Dz. U. z 201</w:t>
      </w:r>
      <w:r w:rsidR="005B7106">
        <w:t>3</w:t>
      </w:r>
      <w:r w:rsidR="00381090">
        <w:t xml:space="preserve"> r. poz. </w:t>
      </w:r>
      <w:r w:rsidR="005B7106">
        <w:t>907</w:t>
      </w:r>
      <w:r w:rsidR="00381090">
        <w:t xml:space="preserve"> z późn. zm.</w:t>
      </w:r>
      <w:r w:rsidR="00933227">
        <w:t>)</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40"/>
      </w:tblGrid>
      <w:tr w:rsidR="00603291" w:rsidRPr="008D2CF3" w:rsidTr="00F41400">
        <w:tc>
          <w:tcPr>
            <w:tcW w:w="720" w:type="dxa"/>
          </w:tcPr>
          <w:p w:rsidR="00603291" w:rsidRPr="008D2CF3" w:rsidRDefault="00603291" w:rsidP="008D2CF3">
            <w:pPr>
              <w:spacing w:before="60" w:after="120"/>
              <w:jc w:val="both"/>
              <w:rPr>
                <w:b/>
                <w:sz w:val="20"/>
                <w:szCs w:val="20"/>
              </w:rPr>
            </w:pPr>
            <w:r w:rsidRPr="008D2CF3">
              <w:rPr>
                <w:b/>
                <w:sz w:val="20"/>
                <w:szCs w:val="20"/>
              </w:rPr>
              <w:t>Nr</w:t>
            </w:r>
          </w:p>
        </w:tc>
        <w:tc>
          <w:tcPr>
            <w:tcW w:w="7740" w:type="dxa"/>
          </w:tcPr>
          <w:p w:rsidR="00603291" w:rsidRPr="008D2CF3" w:rsidRDefault="00603291" w:rsidP="008D2CF3">
            <w:pPr>
              <w:spacing w:before="60" w:after="120"/>
              <w:jc w:val="both"/>
              <w:rPr>
                <w:b/>
                <w:sz w:val="20"/>
                <w:szCs w:val="20"/>
              </w:rPr>
            </w:pPr>
            <w:r w:rsidRPr="008D2CF3">
              <w:rPr>
                <w:b/>
                <w:sz w:val="20"/>
                <w:szCs w:val="20"/>
              </w:rPr>
              <w:t>Nazwa załącznika</w:t>
            </w:r>
          </w:p>
        </w:tc>
      </w:tr>
      <w:tr w:rsidR="00E06140" w:rsidRPr="008D2CF3" w:rsidTr="00F41400">
        <w:tc>
          <w:tcPr>
            <w:tcW w:w="720" w:type="dxa"/>
          </w:tcPr>
          <w:p w:rsidR="00E06140" w:rsidRPr="008D2CF3" w:rsidRDefault="00E06140" w:rsidP="007275A8">
            <w:pPr>
              <w:spacing w:before="60" w:after="120"/>
              <w:jc w:val="both"/>
              <w:rPr>
                <w:b/>
              </w:rPr>
            </w:pPr>
            <w:r w:rsidRPr="00E06140">
              <w:t>1</w:t>
            </w:r>
          </w:p>
        </w:tc>
        <w:tc>
          <w:tcPr>
            <w:tcW w:w="7740" w:type="dxa"/>
          </w:tcPr>
          <w:p w:rsidR="00E06140" w:rsidRPr="008D2CF3" w:rsidRDefault="00E06140" w:rsidP="007275A8">
            <w:pPr>
              <w:spacing w:before="60" w:after="120"/>
              <w:jc w:val="both"/>
              <w:rPr>
                <w:b/>
              </w:rPr>
            </w:pPr>
            <w:r w:rsidRPr="00E06140">
              <w:t>Oświadczenie o spełnianiu warunków</w:t>
            </w:r>
          </w:p>
        </w:tc>
      </w:tr>
      <w:tr w:rsidR="00E06140" w:rsidRPr="008D2CF3" w:rsidTr="00F41400">
        <w:tc>
          <w:tcPr>
            <w:tcW w:w="720" w:type="dxa"/>
          </w:tcPr>
          <w:p w:rsidR="00E06140" w:rsidRPr="008D2CF3" w:rsidRDefault="00E06140" w:rsidP="007275A8">
            <w:pPr>
              <w:spacing w:before="60" w:after="120"/>
              <w:jc w:val="both"/>
              <w:rPr>
                <w:b/>
              </w:rPr>
            </w:pPr>
            <w:r w:rsidRPr="00E06140">
              <w:t>2</w:t>
            </w:r>
          </w:p>
        </w:tc>
        <w:tc>
          <w:tcPr>
            <w:tcW w:w="7740" w:type="dxa"/>
          </w:tcPr>
          <w:p w:rsidR="00E06140" w:rsidRPr="008D2CF3" w:rsidRDefault="00E06140" w:rsidP="007275A8">
            <w:pPr>
              <w:spacing w:before="60" w:after="120"/>
              <w:jc w:val="both"/>
              <w:rPr>
                <w:b/>
              </w:rPr>
            </w:pPr>
            <w:r w:rsidRPr="00E06140">
              <w:t>Wykaz dostaw lub usług</w:t>
            </w:r>
          </w:p>
        </w:tc>
      </w:tr>
      <w:tr w:rsidR="00E06140" w:rsidRPr="008D2CF3" w:rsidTr="00F41400">
        <w:tc>
          <w:tcPr>
            <w:tcW w:w="720" w:type="dxa"/>
          </w:tcPr>
          <w:p w:rsidR="00E06140" w:rsidRPr="008D2CF3" w:rsidRDefault="00E06140" w:rsidP="007275A8">
            <w:pPr>
              <w:spacing w:before="60" w:after="120"/>
              <w:jc w:val="both"/>
              <w:rPr>
                <w:b/>
              </w:rPr>
            </w:pPr>
            <w:r w:rsidRPr="00E06140">
              <w:t>3</w:t>
            </w:r>
          </w:p>
        </w:tc>
        <w:tc>
          <w:tcPr>
            <w:tcW w:w="7740" w:type="dxa"/>
          </w:tcPr>
          <w:p w:rsidR="00E06140" w:rsidRPr="008D2CF3" w:rsidRDefault="00E06140" w:rsidP="007275A8">
            <w:pPr>
              <w:spacing w:before="60" w:after="120"/>
              <w:jc w:val="both"/>
              <w:rPr>
                <w:b/>
              </w:rPr>
            </w:pPr>
            <w:r w:rsidRPr="00E06140">
              <w:t>Opłacona polisa</w:t>
            </w:r>
          </w:p>
        </w:tc>
      </w:tr>
      <w:tr w:rsidR="00E06140" w:rsidRPr="008D2CF3" w:rsidTr="00F41400">
        <w:tc>
          <w:tcPr>
            <w:tcW w:w="720" w:type="dxa"/>
          </w:tcPr>
          <w:p w:rsidR="00E06140" w:rsidRPr="008D2CF3" w:rsidRDefault="00E06140" w:rsidP="007275A8">
            <w:pPr>
              <w:spacing w:before="60" w:after="120"/>
              <w:jc w:val="both"/>
              <w:rPr>
                <w:b/>
              </w:rPr>
            </w:pPr>
            <w:r w:rsidRPr="00E06140">
              <w:t>4</w:t>
            </w:r>
          </w:p>
        </w:tc>
        <w:tc>
          <w:tcPr>
            <w:tcW w:w="7740" w:type="dxa"/>
          </w:tcPr>
          <w:p w:rsidR="00E06140" w:rsidRPr="008D2CF3" w:rsidRDefault="00E06140" w:rsidP="007275A8">
            <w:pPr>
              <w:spacing w:before="60" w:after="120"/>
              <w:jc w:val="both"/>
              <w:rPr>
                <w:b/>
              </w:rPr>
            </w:pPr>
            <w:r w:rsidRPr="00E06140">
              <w:t>Wykaz osób</w:t>
            </w:r>
          </w:p>
        </w:tc>
      </w:tr>
      <w:tr w:rsidR="00E06140" w:rsidRPr="008D2CF3" w:rsidTr="00F41400">
        <w:tc>
          <w:tcPr>
            <w:tcW w:w="720" w:type="dxa"/>
          </w:tcPr>
          <w:p w:rsidR="00E06140" w:rsidRPr="008D2CF3" w:rsidRDefault="00E06140" w:rsidP="007275A8">
            <w:pPr>
              <w:spacing w:before="60" w:after="120"/>
              <w:jc w:val="both"/>
              <w:rPr>
                <w:b/>
              </w:rPr>
            </w:pPr>
            <w:r w:rsidRPr="00E06140">
              <w:t>5</w:t>
            </w:r>
          </w:p>
        </w:tc>
        <w:tc>
          <w:tcPr>
            <w:tcW w:w="7740" w:type="dxa"/>
          </w:tcPr>
          <w:p w:rsidR="00E06140" w:rsidRPr="008D2CF3" w:rsidRDefault="00E06140" w:rsidP="007275A8">
            <w:pPr>
              <w:spacing w:before="60" w:after="120"/>
              <w:jc w:val="both"/>
              <w:rPr>
                <w:b/>
              </w:rPr>
            </w:pPr>
            <w:r w:rsidRPr="00E06140">
              <w:t>Wykaz sprzętu</w:t>
            </w:r>
          </w:p>
        </w:tc>
      </w:tr>
      <w:tr w:rsidR="00E06140" w:rsidRPr="008D2CF3" w:rsidTr="00F41400">
        <w:tc>
          <w:tcPr>
            <w:tcW w:w="720" w:type="dxa"/>
          </w:tcPr>
          <w:p w:rsidR="00E06140" w:rsidRPr="008D2CF3" w:rsidRDefault="00E06140" w:rsidP="007275A8">
            <w:pPr>
              <w:spacing w:before="60" w:after="120"/>
              <w:jc w:val="both"/>
              <w:rPr>
                <w:b/>
              </w:rPr>
            </w:pPr>
            <w:r w:rsidRPr="00E06140">
              <w:t>6</w:t>
            </w:r>
          </w:p>
        </w:tc>
        <w:tc>
          <w:tcPr>
            <w:tcW w:w="7740" w:type="dxa"/>
          </w:tcPr>
          <w:p w:rsidR="00E06140" w:rsidRPr="008D2CF3" w:rsidRDefault="00E06140" w:rsidP="007275A8">
            <w:pPr>
              <w:spacing w:before="60" w:after="120"/>
              <w:jc w:val="both"/>
              <w:rPr>
                <w:b/>
              </w:rPr>
            </w:pPr>
            <w:r w:rsidRPr="00E06140">
              <w:t>Oświadczenie o braku podstaw do wykluczenia</w:t>
            </w:r>
          </w:p>
        </w:tc>
      </w:tr>
      <w:tr w:rsidR="00E06140" w:rsidRPr="008D2CF3" w:rsidTr="00F41400">
        <w:tc>
          <w:tcPr>
            <w:tcW w:w="720" w:type="dxa"/>
          </w:tcPr>
          <w:p w:rsidR="00E06140" w:rsidRPr="008D2CF3" w:rsidRDefault="00E06140" w:rsidP="007275A8">
            <w:pPr>
              <w:spacing w:before="60" w:after="120"/>
              <w:jc w:val="both"/>
              <w:rPr>
                <w:b/>
              </w:rPr>
            </w:pPr>
            <w:r w:rsidRPr="00E06140">
              <w:lastRenderedPageBreak/>
              <w:t>7</w:t>
            </w:r>
          </w:p>
        </w:tc>
        <w:tc>
          <w:tcPr>
            <w:tcW w:w="7740" w:type="dxa"/>
          </w:tcPr>
          <w:p w:rsidR="00E06140" w:rsidRPr="008D2CF3" w:rsidRDefault="00E06140" w:rsidP="007275A8">
            <w:pPr>
              <w:spacing w:before="60" w:after="120"/>
              <w:jc w:val="both"/>
              <w:rPr>
                <w:b/>
              </w:rPr>
            </w:pPr>
            <w:r w:rsidRPr="00E06140">
              <w:t>Aktualny odpis lub oświadczenie</w:t>
            </w:r>
          </w:p>
        </w:tc>
      </w:tr>
      <w:tr w:rsidR="00E06140" w:rsidRPr="008D2CF3" w:rsidTr="00F41400">
        <w:tc>
          <w:tcPr>
            <w:tcW w:w="720" w:type="dxa"/>
          </w:tcPr>
          <w:p w:rsidR="00E06140" w:rsidRPr="008D2CF3" w:rsidRDefault="00E06140" w:rsidP="007275A8">
            <w:pPr>
              <w:spacing w:before="60" w:after="120"/>
              <w:jc w:val="both"/>
              <w:rPr>
                <w:b/>
              </w:rPr>
            </w:pPr>
            <w:r w:rsidRPr="00E06140">
              <w:t>8</w:t>
            </w:r>
          </w:p>
        </w:tc>
        <w:tc>
          <w:tcPr>
            <w:tcW w:w="7740" w:type="dxa"/>
          </w:tcPr>
          <w:p w:rsidR="00E06140" w:rsidRPr="008D2CF3" w:rsidRDefault="00E06140" w:rsidP="007275A8">
            <w:pPr>
              <w:spacing w:before="60" w:after="120"/>
              <w:jc w:val="both"/>
              <w:rPr>
                <w:b/>
              </w:rPr>
            </w:pPr>
            <w:r w:rsidRPr="00E06140">
              <w:t>Lista podmiotów należących do tej samej grupy kapitałowej</w:t>
            </w:r>
          </w:p>
        </w:tc>
      </w:tr>
      <w:tr w:rsidR="00E06140" w:rsidRPr="008D2CF3" w:rsidTr="00F41400">
        <w:tc>
          <w:tcPr>
            <w:tcW w:w="720" w:type="dxa"/>
          </w:tcPr>
          <w:p w:rsidR="00E06140" w:rsidRPr="008D2CF3" w:rsidRDefault="00E06140" w:rsidP="007275A8">
            <w:pPr>
              <w:spacing w:before="60" w:after="120"/>
              <w:jc w:val="both"/>
              <w:rPr>
                <w:b/>
              </w:rPr>
            </w:pPr>
            <w:r w:rsidRPr="00E06140">
              <w:t>9</w:t>
            </w:r>
          </w:p>
        </w:tc>
        <w:tc>
          <w:tcPr>
            <w:tcW w:w="7740" w:type="dxa"/>
          </w:tcPr>
          <w:p w:rsidR="00E06140" w:rsidRPr="008D2CF3" w:rsidRDefault="00E06140" w:rsidP="007275A8">
            <w:pPr>
              <w:spacing w:before="60" w:after="120"/>
              <w:jc w:val="both"/>
              <w:rPr>
                <w:b/>
              </w:rPr>
            </w:pPr>
            <w:r w:rsidRPr="00E06140">
              <w:t>Informacja o nieprzynależeniu do grupy kapitałowej</w:t>
            </w:r>
          </w:p>
        </w:tc>
      </w:tr>
      <w:tr w:rsidR="00E06140" w:rsidRPr="008D2CF3" w:rsidTr="00F41400">
        <w:tc>
          <w:tcPr>
            <w:tcW w:w="720" w:type="dxa"/>
          </w:tcPr>
          <w:p w:rsidR="00E06140" w:rsidRPr="008D2CF3" w:rsidRDefault="00E06140" w:rsidP="007275A8">
            <w:pPr>
              <w:spacing w:before="60" w:after="120"/>
              <w:jc w:val="both"/>
              <w:rPr>
                <w:b/>
              </w:rPr>
            </w:pPr>
            <w:r w:rsidRPr="00E06140">
              <w:t>10</w:t>
            </w:r>
          </w:p>
        </w:tc>
        <w:tc>
          <w:tcPr>
            <w:tcW w:w="7740" w:type="dxa"/>
          </w:tcPr>
          <w:p w:rsidR="00E06140" w:rsidRPr="008D2CF3" w:rsidRDefault="00E06140" w:rsidP="007275A8">
            <w:pPr>
              <w:spacing w:before="60" w:after="120"/>
              <w:jc w:val="both"/>
              <w:rPr>
                <w:b/>
              </w:rPr>
            </w:pPr>
            <w:r w:rsidRPr="00E06140">
              <w:t>Wzór oferty na dostawy</w:t>
            </w:r>
          </w:p>
        </w:tc>
      </w:tr>
    </w:tbl>
    <w:p w:rsidR="003E0958" w:rsidRDefault="003E0958" w:rsidP="00603291">
      <w:pPr>
        <w:spacing w:before="60" w:after="120"/>
        <w:jc w:val="both"/>
        <w:rPr>
          <w:b/>
        </w:rPr>
      </w:pPr>
    </w:p>
    <w:p w:rsidR="003E0958" w:rsidRDefault="003E0958" w:rsidP="00603291">
      <w:pPr>
        <w:spacing w:before="60" w:after="120"/>
        <w:jc w:val="both"/>
        <w:rPr>
          <w:b/>
        </w:rPr>
      </w:pPr>
    </w:p>
    <w:p w:rsidR="003E0958" w:rsidRDefault="003E0958"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tblGrid>
      <w:tr w:rsidR="00603291" w:rsidRPr="008D2CF3" w:rsidTr="008D2CF3">
        <w:tc>
          <w:tcPr>
            <w:tcW w:w="828" w:type="dxa"/>
          </w:tcPr>
          <w:p w:rsidR="00603291" w:rsidRPr="008D2CF3" w:rsidRDefault="00603291" w:rsidP="008D2CF3">
            <w:pPr>
              <w:spacing w:before="60" w:after="120"/>
              <w:jc w:val="both"/>
              <w:rPr>
                <w:b/>
                <w:sz w:val="20"/>
                <w:szCs w:val="20"/>
              </w:rPr>
            </w:pPr>
            <w:r w:rsidRPr="008D2CF3">
              <w:rPr>
                <w:b/>
                <w:sz w:val="20"/>
                <w:szCs w:val="20"/>
              </w:rPr>
              <w:t xml:space="preserve">Nr </w:t>
            </w:r>
          </w:p>
        </w:tc>
        <w:tc>
          <w:tcPr>
            <w:tcW w:w="7740" w:type="dxa"/>
          </w:tcPr>
          <w:p w:rsidR="00603291" w:rsidRPr="008D2CF3" w:rsidRDefault="00603291" w:rsidP="008D2CF3">
            <w:pPr>
              <w:spacing w:before="60" w:after="120"/>
              <w:jc w:val="both"/>
              <w:rPr>
                <w:b/>
                <w:sz w:val="20"/>
                <w:szCs w:val="20"/>
              </w:rPr>
            </w:pPr>
            <w:r w:rsidRPr="008D2CF3">
              <w:rPr>
                <w:b/>
                <w:sz w:val="20"/>
                <w:szCs w:val="20"/>
              </w:rPr>
              <w:t>Nazwa dokumentu / wzoru</w:t>
            </w:r>
          </w:p>
        </w:tc>
      </w:tr>
      <w:tr w:rsidR="00E06140" w:rsidRPr="008D2CF3" w:rsidTr="007275A8">
        <w:tc>
          <w:tcPr>
            <w:tcW w:w="828" w:type="dxa"/>
          </w:tcPr>
          <w:p w:rsidR="00E06140" w:rsidRPr="008D2CF3" w:rsidRDefault="00E06140" w:rsidP="007275A8">
            <w:pPr>
              <w:spacing w:before="60" w:after="120"/>
              <w:jc w:val="both"/>
              <w:rPr>
                <w:b/>
              </w:rPr>
            </w:pPr>
            <w:r w:rsidRPr="00E06140">
              <w:t>2</w:t>
            </w:r>
          </w:p>
        </w:tc>
        <w:tc>
          <w:tcPr>
            <w:tcW w:w="7740" w:type="dxa"/>
          </w:tcPr>
          <w:p w:rsidR="00E06140" w:rsidRPr="008D2CF3" w:rsidRDefault="00E06140" w:rsidP="007275A8">
            <w:pPr>
              <w:spacing w:before="60" w:after="120"/>
              <w:jc w:val="both"/>
              <w:rPr>
                <w:b/>
              </w:rPr>
            </w:pPr>
            <w:r w:rsidRPr="00E06140">
              <w:t>SST ZWALCZANIE ŚLISKOŚCI.docx</w:t>
            </w:r>
          </w:p>
        </w:tc>
      </w:tr>
      <w:tr w:rsidR="00E06140" w:rsidRPr="008D2CF3" w:rsidTr="007275A8">
        <w:tc>
          <w:tcPr>
            <w:tcW w:w="828" w:type="dxa"/>
          </w:tcPr>
          <w:p w:rsidR="00E06140" w:rsidRPr="008D2CF3" w:rsidRDefault="00E06140" w:rsidP="007275A8">
            <w:pPr>
              <w:spacing w:before="60" w:after="120"/>
              <w:jc w:val="both"/>
              <w:rPr>
                <w:b/>
              </w:rPr>
            </w:pPr>
            <w:r w:rsidRPr="00E06140">
              <w:t>3</w:t>
            </w:r>
          </w:p>
        </w:tc>
        <w:tc>
          <w:tcPr>
            <w:tcW w:w="7740" w:type="dxa"/>
          </w:tcPr>
          <w:p w:rsidR="00E06140" w:rsidRPr="008D2CF3" w:rsidRDefault="00E06140" w:rsidP="007275A8">
            <w:pPr>
              <w:spacing w:before="60" w:after="120"/>
              <w:jc w:val="both"/>
              <w:rPr>
                <w:b/>
              </w:rPr>
            </w:pPr>
            <w:r w:rsidRPr="00E06140">
              <w:t>SST ODŚNIEŻANIE DROGI.docx</w:t>
            </w:r>
          </w:p>
        </w:tc>
      </w:tr>
      <w:tr w:rsidR="00E06140" w:rsidRPr="008D2CF3" w:rsidTr="007275A8">
        <w:tc>
          <w:tcPr>
            <w:tcW w:w="828" w:type="dxa"/>
          </w:tcPr>
          <w:p w:rsidR="00E06140" w:rsidRPr="008D2CF3" w:rsidRDefault="00E06140" w:rsidP="007275A8">
            <w:pPr>
              <w:spacing w:before="60" w:after="120"/>
              <w:jc w:val="both"/>
              <w:rPr>
                <w:b/>
              </w:rPr>
            </w:pPr>
            <w:r w:rsidRPr="00E06140">
              <w:t>4</w:t>
            </w:r>
          </w:p>
        </w:tc>
        <w:tc>
          <w:tcPr>
            <w:tcW w:w="7740" w:type="dxa"/>
          </w:tcPr>
          <w:p w:rsidR="00E06140" w:rsidRPr="008D2CF3" w:rsidRDefault="00E06140" w:rsidP="007275A8">
            <w:pPr>
              <w:spacing w:before="60" w:after="120"/>
              <w:jc w:val="both"/>
              <w:rPr>
                <w:b/>
              </w:rPr>
            </w:pPr>
            <w:r w:rsidRPr="00E06140">
              <w:t>PROJEKT UMOWY ZIMA.doc</w:t>
            </w:r>
          </w:p>
        </w:tc>
      </w:tr>
    </w:tbl>
    <w:p w:rsidR="00EB7871" w:rsidRPr="003209A8" w:rsidRDefault="00EB7871" w:rsidP="004820E5">
      <w:pPr>
        <w:pStyle w:val="Nagwek1"/>
        <w:numPr>
          <w:ilvl w:val="0"/>
          <w:numId w:val="0"/>
        </w:numPr>
      </w:pPr>
    </w:p>
    <w:sectPr w:rsidR="00EB7871" w:rsidRPr="003209A8" w:rsidSect="00F41400">
      <w:headerReference w:type="default" r:id="rId8"/>
      <w:footerReference w:type="default" r:id="rId9"/>
      <w:pgSz w:w="11906" w:h="16838" w:code="9"/>
      <w:pgMar w:top="225" w:right="1304" w:bottom="1418" w:left="1304"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3B4" w:rsidRDefault="003E03B4">
      <w:r>
        <w:separator/>
      </w:r>
    </w:p>
  </w:endnote>
  <w:endnote w:type="continuationSeparator" w:id="1">
    <w:p w:rsidR="003E03B4" w:rsidRDefault="003E0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49" w:rsidRDefault="004C2923">
    <w:pPr>
      <w:pStyle w:val="Stopka"/>
      <w:rPr>
        <w:sz w:val="18"/>
        <w:szCs w:val="18"/>
      </w:rPr>
    </w:pPr>
    <w:r>
      <w:rPr>
        <w:noProof/>
        <w:sz w:val="18"/>
        <w:szCs w:val="18"/>
      </w:rPr>
      <w:pict>
        <v:line id="_x0000_s1025" style="position:absolute;z-index:251657216" from="0,5.05pt" to="459pt,5.05pt"/>
      </w:pict>
    </w:r>
  </w:p>
  <w:p w:rsidR="00DA1349" w:rsidRDefault="00DA1349">
    <w:pPr>
      <w:pStyle w:val="Stopka"/>
      <w:tabs>
        <w:tab w:val="clear" w:pos="4536"/>
        <w:tab w:val="right" w:pos="9000"/>
      </w:tabs>
      <w:rPr>
        <w:sz w:val="18"/>
        <w:szCs w:val="18"/>
      </w:rPr>
    </w:pPr>
    <w:r>
      <w:rPr>
        <w:sz w:val="18"/>
        <w:szCs w:val="18"/>
      </w:rPr>
      <w:t>System ProPublico © Datacomp</w:t>
    </w:r>
    <w:r>
      <w:rPr>
        <w:sz w:val="18"/>
        <w:szCs w:val="18"/>
      </w:rPr>
      <w:tab/>
      <w:t xml:space="preserve">Strona: </w:t>
    </w:r>
    <w:r w:rsidR="004C2923">
      <w:rPr>
        <w:rStyle w:val="Numerstrony"/>
        <w:sz w:val="18"/>
        <w:szCs w:val="18"/>
      </w:rPr>
      <w:fldChar w:fldCharType="begin"/>
    </w:r>
    <w:r>
      <w:rPr>
        <w:rStyle w:val="Numerstrony"/>
        <w:sz w:val="18"/>
        <w:szCs w:val="18"/>
      </w:rPr>
      <w:instrText xml:space="preserve"> PAGE </w:instrText>
    </w:r>
    <w:r w:rsidR="004C2923">
      <w:rPr>
        <w:rStyle w:val="Numerstrony"/>
        <w:sz w:val="18"/>
        <w:szCs w:val="18"/>
      </w:rPr>
      <w:fldChar w:fldCharType="separate"/>
    </w:r>
    <w:r w:rsidR="00A225A1">
      <w:rPr>
        <w:rStyle w:val="Numerstrony"/>
        <w:noProof/>
        <w:sz w:val="18"/>
        <w:szCs w:val="18"/>
      </w:rPr>
      <w:t>16</w:t>
    </w:r>
    <w:r w:rsidR="004C2923">
      <w:rPr>
        <w:rStyle w:val="Numerstrony"/>
        <w:sz w:val="18"/>
        <w:szCs w:val="18"/>
      </w:rPr>
      <w:fldChar w:fldCharType="end"/>
    </w:r>
    <w:r>
      <w:rPr>
        <w:rStyle w:val="Numerstrony"/>
        <w:sz w:val="18"/>
        <w:szCs w:val="18"/>
      </w:rPr>
      <w:t>/</w:t>
    </w:r>
    <w:r w:rsidR="004C2923">
      <w:rPr>
        <w:rStyle w:val="Numerstrony"/>
        <w:sz w:val="18"/>
        <w:szCs w:val="18"/>
      </w:rPr>
      <w:fldChar w:fldCharType="begin"/>
    </w:r>
    <w:r>
      <w:rPr>
        <w:rStyle w:val="Numerstrony"/>
        <w:sz w:val="18"/>
        <w:szCs w:val="18"/>
      </w:rPr>
      <w:instrText xml:space="preserve"> NUMPAGES </w:instrText>
    </w:r>
    <w:r w:rsidR="004C2923">
      <w:rPr>
        <w:rStyle w:val="Numerstrony"/>
        <w:sz w:val="18"/>
        <w:szCs w:val="18"/>
      </w:rPr>
      <w:fldChar w:fldCharType="separate"/>
    </w:r>
    <w:r w:rsidR="00A225A1">
      <w:rPr>
        <w:rStyle w:val="Numerstrony"/>
        <w:noProof/>
        <w:sz w:val="18"/>
        <w:szCs w:val="18"/>
      </w:rPr>
      <w:t>16</w:t>
    </w:r>
    <w:r w:rsidR="004C2923">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3B4" w:rsidRDefault="003E03B4">
      <w:r>
        <w:separator/>
      </w:r>
    </w:p>
  </w:footnote>
  <w:footnote w:type="continuationSeparator" w:id="1">
    <w:p w:rsidR="003E03B4" w:rsidRDefault="003E0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349" w:rsidRDefault="00DA1349">
    <w:pPr>
      <w:pStyle w:val="Nagwek"/>
      <w:jc w:val="center"/>
      <w:rPr>
        <w:sz w:val="18"/>
        <w:szCs w:val="18"/>
      </w:rPr>
    </w:pPr>
    <w:r>
      <w:rPr>
        <w:sz w:val="18"/>
        <w:szCs w:val="18"/>
      </w:rPr>
      <w:t>Specyfikacja istotnych warunków zamówienia</w:t>
    </w:r>
  </w:p>
  <w:p w:rsidR="00DA1349" w:rsidRDefault="00DA1349">
    <w:pPr>
      <w:pStyle w:val="Nagwek"/>
      <w:jc w:val="center"/>
      <w:rPr>
        <w:sz w:val="18"/>
        <w:szCs w:val="18"/>
      </w:rPr>
    </w:pPr>
    <w:r>
      <w:rPr>
        <w:sz w:val="18"/>
        <w:szCs w:val="18"/>
      </w:rPr>
      <w:t>Zimowe utrzymanie dróg i placów gminnych</w:t>
    </w:r>
  </w:p>
  <w:p w:rsidR="00DA1349" w:rsidRDefault="004C2923" w:rsidP="00F41400">
    <w:pPr>
      <w:pStyle w:val="Nagwek"/>
      <w:tabs>
        <w:tab w:val="clear" w:pos="4536"/>
        <w:tab w:val="clear" w:pos="9072"/>
        <w:tab w:val="left" w:pos="2310"/>
      </w:tabs>
    </w:pPr>
    <w:r>
      <w:rPr>
        <w:noProof/>
      </w:rPr>
      <w:pict>
        <v:line id="_x0000_s1026" style="position:absolute;z-index:251658240" from="0,3.65pt" to="468pt,3.65pt"/>
      </w:pict>
    </w:r>
    <w:r w:rsidR="00F4140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D0E102"/>
    <w:lvl w:ilvl="0">
      <w:start w:val="1"/>
      <w:numFmt w:val="decimal"/>
      <w:lvlText w:val="%1."/>
      <w:lvlJc w:val="left"/>
      <w:pPr>
        <w:tabs>
          <w:tab w:val="num" w:pos="1492"/>
        </w:tabs>
        <w:ind w:left="1492" w:hanging="360"/>
      </w:pPr>
    </w:lvl>
  </w:abstractNum>
  <w:abstractNum w:abstractNumId="1">
    <w:nsid w:val="FFFFFF7D"/>
    <w:multiLevelType w:val="singleLevel"/>
    <w:tmpl w:val="0FAA4B56"/>
    <w:lvl w:ilvl="0">
      <w:start w:val="1"/>
      <w:numFmt w:val="decimal"/>
      <w:lvlText w:val="%1."/>
      <w:lvlJc w:val="left"/>
      <w:pPr>
        <w:tabs>
          <w:tab w:val="num" w:pos="1209"/>
        </w:tabs>
        <w:ind w:left="1209" w:hanging="360"/>
      </w:pPr>
    </w:lvl>
  </w:abstractNum>
  <w:abstractNum w:abstractNumId="2">
    <w:nsid w:val="FFFFFF7E"/>
    <w:multiLevelType w:val="singleLevel"/>
    <w:tmpl w:val="CC3A87E8"/>
    <w:lvl w:ilvl="0">
      <w:start w:val="1"/>
      <w:numFmt w:val="decimal"/>
      <w:lvlText w:val="%1."/>
      <w:lvlJc w:val="left"/>
      <w:pPr>
        <w:tabs>
          <w:tab w:val="num" w:pos="926"/>
        </w:tabs>
        <w:ind w:left="926" w:hanging="360"/>
      </w:pPr>
    </w:lvl>
  </w:abstractNum>
  <w:abstractNum w:abstractNumId="3">
    <w:nsid w:val="FFFFFF7F"/>
    <w:multiLevelType w:val="singleLevel"/>
    <w:tmpl w:val="357EB2E0"/>
    <w:lvl w:ilvl="0">
      <w:start w:val="1"/>
      <w:numFmt w:val="decimal"/>
      <w:lvlText w:val="%1."/>
      <w:lvlJc w:val="left"/>
      <w:pPr>
        <w:tabs>
          <w:tab w:val="num" w:pos="643"/>
        </w:tabs>
        <w:ind w:left="643" w:hanging="360"/>
      </w:pPr>
    </w:lvl>
  </w:abstractNum>
  <w:abstractNum w:abstractNumId="4">
    <w:nsid w:val="FFFFFF80"/>
    <w:multiLevelType w:val="singleLevel"/>
    <w:tmpl w:val="65247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64A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F22F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4C0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129D38"/>
    <w:lvl w:ilvl="0">
      <w:start w:val="1"/>
      <w:numFmt w:val="decimal"/>
      <w:lvlText w:val="%1."/>
      <w:lvlJc w:val="left"/>
      <w:pPr>
        <w:tabs>
          <w:tab w:val="num" w:pos="360"/>
        </w:tabs>
        <w:ind w:left="360" w:hanging="360"/>
      </w:pPr>
    </w:lvl>
  </w:abstractNum>
  <w:abstractNum w:abstractNumId="9">
    <w:nsid w:val="FFFFFF89"/>
    <w:multiLevelType w:val="singleLevel"/>
    <w:tmpl w:val="3F8417E4"/>
    <w:lvl w:ilvl="0">
      <w:start w:val="1"/>
      <w:numFmt w:val="bullet"/>
      <w:lvlText w:val=""/>
      <w:lvlJc w:val="left"/>
      <w:pPr>
        <w:tabs>
          <w:tab w:val="num" w:pos="360"/>
        </w:tabs>
        <w:ind w:left="360" w:hanging="360"/>
      </w:pPr>
      <w:rPr>
        <w:rFonts w:ascii="Symbol" w:hAnsi="Symbol" w:hint="default"/>
      </w:rPr>
    </w:lvl>
  </w:abstractNum>
  <w:abstractNum w:abstractNumId="10">
    <w:nsid w:val="0236772E"/>
    <w:multiLevelType w:val="multilevel"/>
    <w:tmpl w:val="0F50EE1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BA324BA"/>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14A0927"/>
    <w:multiLevelType w:val="multilevel"/>
    <w:tmpl w:val="D8AA862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6804FBD"/>
    <w:multiLevelType w:val="multilevel"/>
    <w:tmpl w:val="FA0406C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92C7391"/>
    <w:multiLevelType w:val="multilevel"/>
    <w:tmpl w:val="83EEB28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482ED6"/>
    <w:multiLevelType w:val="multilevel"/>
    <w:tmpl w:val="40649F5E"/>
    <w:lvl w:ilvl="0">
      <w:start w:val="1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D0801DD"/>
    <w:multiLevelType w:val="hybridMultilevel"/>
    <w:tmpl w:val="66261BF4"/>
    <w:lvl w:ilvl="0" w:tplc="59380F96">
      <w:start w:val="1"/>
      <w:numFmt w:val="decimal"/>
      <w:lvlText w:val="%1)"/>
      <w:lvlJc w:val="left"/>
      <w:pPr>
        <w:tabs>
          <w:tab w:val="num" w:pos="916"/>
        </w:tabs>
        <w:ind w:left="916" w:hanging="360"/>
      </w:pPr>
      <w:rPr>
        <w:rFonts w:hint="default"/>
      </w:rPr>
    </w:lvl>
    <w:lvl w:ilvl="1" w:tplc="04150019" w:tentative="1">
      <w:start w:val="1"/>
      <w:numFmt w:val="lowerLetter"/>
      <w:lvlText w:val="%2."/>
      <w:lvlJc w:val="left"/>
      <w:pPr>
        <w:tabs>
          <w:tab w:val="num" w:pos="1636"/>
        </w:tabs>
        <w:ind w:left="1636" w:hanging="360"/>
      </w:pPr>
    </w:lvl>
    <w:lvl w:ilvl="2" w:tplc="0415001B" w:tentative="1">
      <w:start w:val="1"/>
      <w:numFmt w:val="lowerRoman"/>
      <w:lvlText w:val="%3."/>
      <w:lvlJc w:val="right"/>
      <w:pPr>
        <w:tabs>
          <w:tab w:val="num" w:pos="2356"/>
        </w:tabs>
        <w:ind w:left="2356" w:hanging="180"/>
      </w:pPr>
    </w:lvl>
    <w:lvl w:ilvl="3" w:tplc="0415000F" w:tentative="1">
      <w:start w:val="1"/>
      <w:numFmt w:val="decimal"/>
      <w:lvlText w:val="%4."/>
      <w:lvlJc w:val="left"/>
      <w:pPr>
        <w:tabs>
          <w:tab w:val="num" w:pos="3076"/>
        </w:tabs>
        <w:ind w:left="3076" w:hanging="360"/>
      </w:p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17">
    <w:nsid w:val="1EE3197E"/>
    <w:multiLevelType w:val="multilevel"/>
    <w:tmpl w:val="B63818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nsid w:val="1F9C4F8C"/>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09525EF"/>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2775554"/>
    <w:multiLevelType w:val="hybridMultilevel"/>
    <w:tmpl w:val="60680ED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96B3515"/>
    <w:multiLevelType w:val="multilevel"/>
    <w:tmpl w:val="A7D0467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191"/>
        </w:tabs>
        <w:ind w:left="1191" w:hanging="51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CA740FF"/>
    <w:multiLevelType w:val="multilevel"/>
    <w:tmpl w:val="9AFE694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D234FA3"/>
    <w:multiLevelType w:val="multilevel"/>
    <w:tmpl w:val="3A28657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5">
    <w:nsid w:val="32483ED3"/>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57D42AC"/>
    <w:multiLevelType w:val="multilevel"/>
    <w:tmpl w:val="FFAE6A74"/>
    <w:lvl w:ilvl="0">
      <w:start w:val="10"/>
      <w:numFmt w:val="bullet"/>
      <w:lvlText w:val="-"/>
      <w:lvlJc w:val="left"/>
      <w:pPr>
        <w:tabs>
          <w:tab w:val="num" w:pos="631"/>
        </w:tabs>
        <w:ind w:left="631" w:hanging="930"/>
      </w:pPr>
      <w:rPr>
        <w:rFonts w:hint="default"/>
      </w:rPr>
    </w:lvl>
    <w:lvl w:ilvl="1">
      <w:start w:val="3"/>
      <w:numFmt w:val="decimal"/>
      <w:lvlText w:val="%2."/>
      <w:lvlJc w:val="left"/>
      <w:pPr>
        <w:tabs>
          <w:tab w:val="num" w:pos="61"/>
        </w:tabs>
        <w:ind w:left="-299" w:firstLine="0"/>
      </w:pPr>
      <w:rPr>
        <w:rFonts w:hint="default"/>
      </w:rPr>
    </w:lvl>
    <w:lvl w:ilvl="2">
      <w:start w:val="1"/>
      <w:numFmt w:val="decimal"/>
      <w:lvlText w:val="%2.%3"/>
      <w:lvlJc w:val="left"/>
      <w:pPr>
        <w:tabs>
          <w:tab w:val="num" w:pos="432"/>
        </w:tabs>
        <w:ind w:left="432" w:hanging="432"/>
      </w:pPr>
      <w:rPr>
        <w:rFonts w:hint="default"/>
        <w:strike w:val="0"/>
      </w:rPr>
    </w:lvl>
    <w:lvl w:ilvl="3">
      <w:start w:val="1"/>
      <w:numFmt w:val="decimal"/>
      <w:lvlText w:val="%2.%3.%4"/>
      <w:lvlJc w:val="left"/>
      <w:pPr>
        <w:tabs>
          <w:tab w:val="num" w:pos="1620"/>
        </w:tabs>
        <w:ind w:left="900" w:firstLine="0"/>
      </w:pPr>
      <w:rPr>
        <w:rFonts w:hint="default"/>
      </w:rPr>
    </w:lvl>
    <w:lvl w:ilvl="4">
      <w:start w:val="1"/>
      <w:numFmt w:val="lowerLetter"/>
      <w:lvlText w:val="%5)"/>
      <w:lvlJc w:val="left"/>
      <w:pPr>
        <w:tabs>
          <w:tab w:val="num" w:pos="770"/>
        </w:tabs>
        <w:ind w:left="-299" w:firstLine="709"/>
      </w:pPr>
      <w:rPr>
        <w:rFonts w:hint="default"/>
      </w:rPr>
    </w:lvl>
    <w:lvl w:ilvl="5">
      <w:start w:val="1"/>
      <w:numFmt w:val="lowerRoman"/>
      <w:lvlText w:val="%6."/>
      <w:lvlJc w:val="left"/>
      <w:pPr>
        <w:tabs>
          <w:tab w:val="num" w:pos="1418"/>
        </w:tabs>
        <w:ind w:left="1418" w:hanging="709"/>
      </w:pPr>
      <w:rPr>
        <w:rFonts w:hint="default"/>
      </w:rPr>
    </w:lvl>
    <w:lvl w:ilvl="6">
      <w:start w:val="1"/>
      <w:numFmt w:val="lowerRoman"/>
      <w:lvlText w:val="%7."/>
      <w:lvlJc w:val="left"/>
      <w:pPr>
        <w:tabs>
          <w:tab w:val="num" w:pos="1418"/>
        </w:tabs>
        <w:ind w:left="1418" w:hanging="709"/>
      </w:pPr>
      <w:rPr>
        <w:rFonts w:hint="default"/>
      </w:rPr>
    </w:lvl>
    <w:lvl w:ilvl="7">
      <w:start w:val="1"/>
      <w:numFmt w:val="lowerRoman"/>
      <w:lvlText w:val="%8."/>
      <w:lvlJc w:val="left"/>
      <w:pPr>
        <w:tabs>
          <w:tab w:val="num" w:pos="1418"/>
        </w:tabs>
        <w:ind w:left="1418" w:hanging="709"/>
      </w:pPr>
      <w:rPr>
        <w:rFonts w:hint="default"/>
      </w:rPr>
    </w:lvl>
    <w:lvl w:ilvl="8">
      <w:start w:val="1"/>
      <w:numFmt w:val="lowerRoman"/>
      <w:lvlText w:val="%9."/>
      <w:lvlJc w:val="left"/>
      <w:pPr>
        <w:tabs>
          <w:tab w:val="num" w:pos="1418"/>
        </w:tabs>
        <w:ind w:left="1418" w:hanging="709"/>
      </w:pPr>
      <w:rPr>
        <w:rFonts w:hint="default"/>
      </w:rPr>
    </w:lvl>
  </w:abstractNum>
  <w:abstractNum w:abstractNumId="27">
    <w:nsid w:val="35873444"/>
    <w:multiLevelType w:val="multilevel"/>
    <w:tmpl w:val="4E128B1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5AF40E4"/>
    <w:multiLevelType w:val="multilevel"/>
    <w:tmpl w:val="5ADE81B4"/>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5CE6C79"/>
    <w:multiLevelType w:val="multilevel"/>
    <w:tmpl w:val="D1AEBA5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A243EF7"/>
    <w:multiLevelType w:val="hybridMultilevel"/>
    <w:tmpl w:val="9C4231BC"/>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1">
    <w:nsid w:val="425A3200"/>
    <w:multiLevelType w:val="multilevel"/>
    <w:tmpl w:val="B63818F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3111538"/>
    <w:multiLevelType w:val="multilevel"/>
    <w:tmpl w:val="2520974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firstLine="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6B126A5"/>
    <w:multiLevelType w:val="multilevel"/>
    <w:tmpl w:val="F2F684F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4A85263B"/>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E740AA4"/>
    <w:multiLevelType w:val="multilevel"/>
    <w:tmpl w:val="4284295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F9B3499"/>
    <w:multiLevelType w:val="multilevel"/>
    <w:tmpl w:val="93F0D4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43E043A"/>
    <w:multiLevelType w:val="multilevel"/>
    <w:tmpl w:val="C54A37A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4D362DE"/>
    <w:multiLevelType w:val="multilevel"/>
    <w:tmpl w:val="2E70DA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85E53CC"/>
    <w:multiLevelType w:val="multilevel"/>
    <w:tmpl w:val="60680E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5B3667A8"/>
    <w:multiLevelType w:val="multilevel"/>
    <w:tmpl w:val="86DACC2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EDD0B7B"/>
    <w:multiLevelType w:val="multilevel"/>
    <w:tmpl w:val="BF9C5060"/>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2749F4"/>
    <w:multiLevelType w:val="multilevel"/>
    <w:tmpl w:val="F488B36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28009AA"/>
    <w:multiLevelType w:val="hybridMultilevel"/>
    <w:tmpl w:val="E71A735A"/>
    <w:lvl w:ilvl="0" w:tplc="0C3A682C">
      <w:start w:val="1"/>
      <w:numFmt w:val="lowerLetter"/>
      <w:lvlText w:val="%1:"/>
      <w:lvlJc w:val="left"/>
      <w:pPr>
        <w:tabs>
          <w:tab w:val="num" w:pos="698"/>
        </w:tabs>
        <w:ind w:left="698" w:hanging="360"/>
      </w:pPr>
      <w:rPr>
        <w:rFonts w:ascii="Tahoma" w:hAnsi="Tahoma" w:hint="default"/>
        <w:color w:val="auto"/>
        <w:sz w:val="20"/>
        <w:szCs w:val="20"/>
      </w:rPr>
    </w:lvl>
    <w:lvl w:ilvl="1" w:tplc="04150019" w:tentative="1">
      <w:start w:val="1"/>
      <w:numFmt w:val="lowerLetter"/>
      <w:lvlText w:val="%2."/>
      <w:lvlJc w:val="left"/>
      <w:pPr>
        <w:tabs>
          <w:tab w:val="num" w:pos="1418"/>
        </w:tabs>
        <w:ind w:left="1418" w:hanging="360"/>
      </w:pPr>
    </w:lvl>
    <w:lvl w:ilvl="2" w:tplc="0415001B" w:tentative="1">
      <w:start w:val="1"/>
      <w:numFmt w:val="lowerRoman"/>
      <w:lvlText w:val="%3."/>
      <w:lvlJc w:val="right"/>
      <w:pPr>
        <w:tabs>
          <w:tab w:val="num" w:pos="2138"/>
        </w:tabs>
        <w:ind w:left="2138" w:hanging="180"/>
      </w:pPr>
    </w:lvl>
    <w:lvl w:ilvl="3" w:tplc="0415000F" w:tentative="1">
      <w:start w:val="1"/>
      <w:numFmt w:val="decimal"/>
      <w:lvlText w:val="%4."/>
      <w:lvlJc w:val="left"/>
      <w:pPr>
        <w:tabs>
          <w:tab w:val="num" w:pos="2858"/>
        </w:tabs>
        <w:ind w:left="2858" w:hanging="360"/>
      </w:pPr>
    </w:lvl>
    <w:lvl w:ilvl="4" w:tplc="04150019" w:tentative="1">
      <w:start w:val="1"/>
      <w:numFmt w:val="lowerLetter"/>
      <w:lvlText w:val="%5."/>
      <w:lvlJc w:val="left"/>
      <w:pPr>
        <w:tabs>
          <w:tab w:val="num" w:pos="3578"/>
        </w:tabs>
        <w:ind w:left="3578" w:hanging="360"/>
      </w:pPr>
    </w:lvl>
    <w:lvl w:ilvl="5" w:tplc="0415001B" w:tentative="1">
      <w:start w:val="1"/>
      <w:numFmt w:val="lowerRoman"/>
      <w:lvlText w:val="%6."/>
      <w:lvlJc w:val="right"/>
      <w:pPr>
        <w:tabs>
          <w:tab w:val="num" w:pos="4298"/>
        </w:tabs>
        <w:ind w:left="4298" w:hanging="180"/>
      </w:pPr>
    </w:lvl>
    <w:lvl w:ilvl="6" w:tplc="0415000F" w:tentative="1">
      <w:start w:val="1"/>
      <w:numFmt w:val="decimal"/>
      <w:lvlText w:val="%7."/>
      <w:lvlJc w:val="left"/>
      <w:pPr>
        <w:tabs>
          <w:tab w:val="num" w:pos="5018"/>
        </w:tabs>
        <w:ind w:left="5018" w:hanging="360"/>
      </w:pPr>
    </w:lvl>
    <w:lvl w:ilvl="7" w:tplc="04150019" w:tentative="1">
      <w:start w:val="1"/>
      <w:numFmt w:val="lowerLetter"/>
      <w:lvlText w:val="%8."/>
      <w:lvlJc w:val="left"/>
      <w:pPr>
        <w:tabs>
          <w:tab w:val="num" w:pos="5738"/>
        </w:tabs>
        <w:ind w:left="5738" w:hanging="360"/>
      </w:pPr>
    </w:lvl>
    <w:lvl w:ilvl="8" w:tplc="0415001B" w:tentative="1">
      <w:start w:val="1"/>
      <w:numFmt w:val="lowerRoman"/>
      <w:lvlText w:val="%9."/>
      <w:lvlJc w:val="right"/>
      <w:pPr>
        <w:tabs>
          <w:tab w:val="num" w:pos="6458"/>
        </w:tabs>
        <w:ind w:left="6458" w:hanging="180"/>
      </w:pPr>
    </w:lvl>
  </w:abstractNum>
  <w:abstractNum w:abstractNumId="44">
    <w:nsid w:val="693B39B7"/>
    <w:multiLevelType w:val="multilevel"/>
    <w:tmpl w:val="D388C39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9B92D88"/>
    <w:multiLevelType w:val="multilevel"/>
    <w:tmpl w:val="83806DA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6B3752"/>
    <w:multiLevelType w:val="multilevel"/>
    <w:tmpl w:val="A9F0C53A"/>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CD26257"/>
    <w:multiLevelType w:val="multilevel"/>
    <w:tmpl w:val="FFC6FE82"/>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ascii="Times New Roman" w:hAnsi="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6"/>
  </w:num>
  <w:num w:numId="3">
    <w:abstractNumId w:val="36"/>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43"/>
  </w:num>
  <w:num w:numId="15">
    <w:abstractNumId w:val="47"/>
  </w:num>
  <w:num w:numId="16">
    <w:abstractNumId w:val="13"/>
  </w:num>
  <w:num w:numId="17">
    <w:abstractNumId w:val="26"/>
  </w:num>
  <w:num w:numId="18">
    <w:abstractNumId w:val="15"/>
  </w:num>
  <w:num w:numId="19">
    <w:abstractNumId w:val="28"/>
  </w:num>
  <w:num w:numId="20">
    <w:abstractNumId w:val="27"/>
  </w:num>
  <w:num w:numId="21">
    <w:abstractNumId w:val="19"/>
  </w:num>
  <w:num w:numId="22">
    <w:abstractNumId w:val="44"/>
  </w:num>
  <w:num w:numId="23">
    <w:abstractNumId w:val="41"/>
  </w:num>
  <w:num w:numId="24">
    <w:abstractNumId w:val="38"/>
  </w:num>
  <w:num w:numId="25">
    <w:abstractNumId w:val="23"/>
  </w:num>
  <w:num w:numId="26">
    <w:abstractNumId w:val="22"/>
  </w:num>
  <w:num w:numId="27">
    <w:abstractNumId w:val="45"/>
  </w:num>
  <w:num w:numId="28">
    <w:abstractNumId w:val="29"/>
  </w:num>
  <w:num w:numId="29">
    <w:abstractNumId w:val="35"/>
  </w:num>
  <w:num w:numId="30">
    <w:abstractNumId w:val="46"/>
  </w:num>
  <w:num w:numId="31">
    <w:abstractNumId w:val="10"/>
  </w:num>
  <w:num w:numId="32">
    <w:abstractNumId w:val="12"/>
  </w:num>
  <w:num w:numId="33">
    <w:abstractNumId w:val="34"/>
  </w:num>
  <w:num w:numId="34">
    <w:abstractNumId w:val="18"/>
  </w:num>
  <w:num w:numId="35">
    <w:abstractNumId w:val="42"/>
  </w:num>
  <w:num w:numId="36">
    <w:abstractNumId w:val="21"/>
  </w:num>
  <w:num w:numId="37">
    <w:abstractNumId w:val="32"/>
  </w:num>
  <w:num w:numId="38">
    <w:abstractNumId w:val="14"/>
  </w:num>
  <w:num w:numId="39">
    <w:abstractNumId w:val="24"/>
  </w:num>
  <w:num w:numId="40">
    <w:abstractNumId w:val="33"/>
  </w:num>
  <w:num w:numId="41">
    <w:abstractNumId w:val="30"/>
  </w:num>
  <w:num w:numId="42">
    <w:abstractNumId w:val="20"/>
  </w:num>
  <w:num w:numId="43">
    <w:abstractNumId w:val="39"/>
  </w:num>
  <w:num w:numId="44">
    <w:abstractNumId w:val="40"/>
  </w:num>
  <w:num w:numId="45">
    <w:abstractNumId w:val="37"/>
  </w:num>
  <w:num w:numId="46">
    <w:abstractNumId w:val="25"/>
  </w:num>
  <w:num w:numId="47">
    <w:abstractNumId w:val="31"/>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stylePaneFormatFilter w:val="3F01"/>
  <w:defaultTabStop w:val="708"/>
  <w:hyphenationZone w:val="425"/>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applyBreakingRules/>
  </w:compat>
  <w:rsids>
    <w:rsidRoot w:val="00E06140"/>
    <w:rsid w:val="000067E5"/>
    <w:rsid w:val="00021A37"/>
    <w:rsid w:val="000249E2"/>
    <w:rsid w:val="00037F47"/>
    <w:rsid w:val="000471B4"/>
    <w:rsid w:val="0005779B"/>
    <w:rsid w:val="000B08A9"/>
    <w:rsid w:val="000F01D8"/>
    <w:rsid w:val="000F53AD"/>
    <w:rsid w:val="00103338"/>
    <w:rsid w:val="0013434C"/>
    <w:rsid w:val="00141A13"/>
    <w:rsid w:val="00150032"/>
    <w:rsid w:val="001542F3"/>
    <w:rsid w:val="001A595E"/>
    <w:rsid w:val="001B3F5E"/>
    <w:rsid w:val="001E66C0"/>
    <w:rsid w:val="00201D7C"/>
    <w:rsid w:val="002239C2"/>
    <w:rsid w:val="00234936"/>
    <w:rsid w:val="0023697B"/>
    <w:rsid w:val="00263EFE"/>
    <w:rsid w:val="002963F2"/>
    <w:rsid w:val="002A2D4A"/>
    <w:rsid w:val="002B22BF"/>
    <w:rsid w:val="002C4D6F"/>
    <w:rsid w:val="002E0341"/>
    <w:rsid w:val="002E5E36"/>
    <w:rsid w:val="0030695E"/>
    <w:rsid w:val="003209A8"/>
    <w:rsid w:val="00322993"/>
    <w:rsid w:val="00330F50"/>
    <w:rsid w:val="0034463B"/>
    <w:rsid w:val="00381090"/>
    <w:rsid w:val="0038188C"/>
    <w:rsid w:val="00384056"/>
    <w:rsid w:val="003C4BDA"/>
    <w:rsid w:val="003D58D6"/>
    <w:rsid w:val="003E03B4"/>
    <w:rsid w:val="003E0958"/>
    <w:rsid w:val="00403B18"/>
    <w:rsid w:val="00410853"/>
    <w:rsid w:val="004201F8"/>
    <w:rsid w:val="00423EDC"/>
    <w:rsid w:val="004350D7"/>
    <w:rsid w:val="004460EE"/>
    <w:rsid w:val="00466719"/>
    <w:rsid w:val="004739AA"/>
    <w:rsid w:val="004820E5"/>
    <w:rsid w:val="00483F80"/>
    <w:rsid w:val="004C2923"/>
    <w:rsid w:val="004D10CC"/>
    <w:rsid w:val="004F50A8"/>
    <w:rsid w:val="00510831"/>
    <w:rsid w:val="00514D20"/>
    <w:rsid w:val="00537A17"/>
    <w:rsid w:val="00553485"/>
    <w:rsid w:val="00562E86"/>
    <w:rsid w:val="00571EFD"/>
    <w:rsid w:val="005828F4"/>
    <w:rsid w:val="005830CD"/>
    <w:rsid w:val="00593E9E"/>
    <w:rsid w:val="005B7106"/>
    <w:rsid w:val="005D2148"/>
    <w:rsid w:val="00603291"/>
    <w:rsid w:val="00614581"/>
    <w:rsid w:val="006318DF"/>
    <w:rsid w:val="0063322D"/>
    <w:rsid w:val="0063732B"/>
    <w:rsid w:val="00650268"/>
    <w:rsid w:val="00655B18"/>
    <w:rsid w:val="0066381A"/>
    <w:rsid w:val="00666C20"/>
    <w:rsid w:val="006737D4"/>
    <w:rsid w:val="00676FE8"/>
    <w:rsid w:val="006810A7"/>
    <w:rsid w:val="00681AF7"/>
    <w:rsid w:val="006C1F3A"/>
    <w:rsid w:val="00705BE6"/>
    <w:rsid w:val="007275A8"/>
    <w:rsid w:val="00732B5E"/>
    <w:rsid w:val="00740B94"/>
    <w:rsid w:val="00741CCD"/>
    <w:rsid w:val="00757FE2"/>
    <w:rsid w:val="00774A7C"/>
    <w:rsid w:val="00797C7E"/>
    <w:rsid w:val="007A004A"/>
    <w:rsid w:val="0082230A"/>
    <w:rsid w:val="00823C81"/>
    <w:rsid w:val="00844250"/>
    <w:rsid w:val="008634CF"/>
    <w:rsid w:val="00874101"/>
    <w:rsid w:val="00883670"/>
    <w:rsid w:val="008D0E9E"/>
    <w:rsid w:val="008D2CF3"/>
    <w:rsid w:val="008D48A7"/>
    <w:rsid w:val="008E2C1B"/>
    <w:rsid w:val="008F1B65"/>
    <w:rsid w:val="008F6989"/>
    <w:rsid w:val="00925F62"/>
    <w:rsid w:val="00933227"/>
    <w:rsid w:val="00961A57"/>
    <w:rsid w:val="009838C7"/>
    <w:rsid w:val="009A4CC1"/>
    <w:rsid w:val="009B75C1"/>
    <w:rsid w:val="009E7B6E"/>
    <w:rsid w:val="009F0A8E"/>
    <w:rsid w:val="00A02B83"/>
    <w:rsid w:val="00A13671"/>
    <w:rsid w:val="00A15E21"/>
    <w:rsid w:val="00A225A1"/>
    <w:rsid w:val="00A2369F"/>
    <w:rsid w:val="00A26A9B"/>
    <w:rsid w:val="00A547BC"/>
    <w:rsid w:val="00A56852"/>
    <w:rsid w:val="00A70B48"/>
    <w:rsid w:val="00A84ABF"/>
    <w:rsid w:val="00AA661F"/>
    <w:rsid w:val="00AB7036"/>
    <w:rsid w:val="00AC3CE1"/>
    <w:rsid w:val="00B305C7"/>
    <w:rsid w:val="00B36CE0"/>
    <w:rsid w:val="00B8343A"/>
    <w:rsid w:val="00BC04D7"/>
    <w:rsid w:val="00BD6E3B"/>
    <w:rsid w:val="00C03499"/>
    <w:rsid w:val="00C06D30"/>
    <w:rsid w:val="00C20DA9"/>
    <w:rsid w:val="00C2712C"/>
    <w:rsid w:val="00C83241"/>
    <w:rsid w:val="00C85325"/>
    <w:rsid w:val="00CA2E31"/>
    <w:rsid w:val="00CA3D6E"/>
    <w:rsid w:val="00CB6608"/>
    <w:rsid w:val="00CD1C53"/>
    <w:rsid w:val="00CD2A67"/>
    <w:rsid w:val="00CE1482"/>
    <w:rsid w:val="00CE1F43"/>
    <w:rsid w:val="00D0297E"/>
    <w:rsid w:val="00D06196"/>
    <w:rsid w:val="00D07762"/>
    <w:rsid w:val="00D23093"/>
    <w:rsid w:val="00D65942"/>
    <w:rsid w:val="00D67BC1"/>
    <w:rsid w:val="00DA1349"/>
    <w:rsid w:val="00DC61FE"/>
    <w:rsid w:val="00DC70C7"/>
    <w:rsid w:val="00DE5056"/>
    <w:rsid w:val="00E06140"/>
    <w:rsid w:val="00E10E4F"/>
    <w:rsid w:val="00E23BC9"/>
    <w:rsid w:val="00E40611"/>
    <w:rsid w:val="00E547CA"/>
    <w:rsid w:val="00E57F09"/>
    <w:rsid w:val="00E60C98"/>
    <w:rsid w:val="00E7448C"/>
    <w:rsid w:val="00EA00A8"/>
    <w:rsid w:val="00EA5956"/>
    <w:rsid w:val="00EB24E5"/>
    <w:rsid w:val="00EB7871"/>
    <w:rsid w:val="00EC4CDA"/>
    <w:rsid w:val="00EE6D4D"/>
    <w:rsid w:val="00F01987"/>
    <w:rsid w:val="00F131CB"/>
    <w:rsid w:val="00F13967"/>
    <w:rsid w:val="00F1736E"/>
    <w:rsid w:val="00F23594"/>
    <w:rsid w:val="00F241C5"/>
    <w:rsid w:val="00F41400"/>
    <w:rsid w:val="00F65ACD"/>
    <w:rsid w:val="00F7086B"/>
    <w:rsid w:val="00FD0B5A"/>
    <w:rsid w:val="00FD5B5F"/>
    <w:rsid w:val="00FE474E"/>
    <w:rsid w:val="00FE6971"/>
    <w:rsid w:val="00FF1C48"/>
    <w:rsid w:val="00FF22E6"/>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739AA"/>
    <w:rPr>
      <w:sz w:val="24"/>
      <w:szCs w:val="24"/>
    </w:rPr>
  </w:style>
  <w:style w:type="paragraph" w:styleId="Nagwek1">
    <w:name w:val="heading 1"/>
    <w:basedOn w:val="Normalny"/>
    <w:next w:val="Nagwek2"/>
    <w:autoRedefine/>
    <w:qFormat/>
    <w:rsid w:val="00DE5056"/>
    <w:pPr>
      <w:numPr>
        <w:numId w:val="1"/>
      </w:numPr>
      <w:spacing w:before="360" w:after="120"/>
      <w:outlineLvl w:val="0"/>
    </w:pPr>
    <w:rPr>
      <w:rFonts w:cs="Arial"/>
      <w:b/>
      <w:bCs/>
      <w:caps/>
      <w:kern w:val="32"/>
    </w:rPr>
  </w:style>
  <w:style w:type="paragraph" w:styleId="Nagwek2">
    <w:name w:val="heading 2"/>
    <w:basedOn w:val="Normalny"/>
    <w:autoRedefine/>
    <w:qFormat/>
    <w:rsid w:val="008634CF"/>
    <w:pPr>
      <w:numPr>
        <w:ilvl w:val="1"/>
        <w:numId w:val="1"/>
      </w:numPr>
      <w:spacing w:before="60" w:after="120"/>
      <w:jc w:val="both"/>
      <w:outlineLvl w:val="1"/>
    </w:pPr>
    <w:rPr>
      <w:bCs/>
      <w:iCs/>
      <w:color w:val="000000"/>
    </w:rPr>
  </w:style>
  <w:style w:type="paragraph" w:styleId="Nagwek3">
    <w:name w:val="heading 3"/>
    <w:basedOn w:val="Normalny"/>
    <w:autoRedefine/>
    <w:qFormat/>
    <w:rsid w:val="00DE5056"/>
    <w:pPr>
      <w:numPr>
        <w:numId w:val="39"/>
      </w:numPr>
      <w:tabs>
        <w:tab w:val="left" w:pos="720"/>
      </w:tabs>
      <w:spacing w:before="60" w:after="120"/>
      <w:jc w:val="both"/>
      <w:outlineLvl w:val="2"/>
    </w:pPr>
    <w:rPr>
      <w:bCs/>
    </w:rPr>
  </w:style>
  <w:style w:type="paragraph" w:styleId="Nagwek4">
    <w:name w:val="heading 4"/>
    <w:basedOn w:val="Normalny"/>
    <w:autoRedefine/>
    <w:qFormat/>
    <w:rsid w:val="004739AA"/>
    <w:pPr>
      <w:keepNext/>
      <w:numPr>
        <w:ilvl w:val="3"/>
        <w:numId w:val="1"/>
      </w:numPr>
      <w:spacing w:before="60" w:after="60"/>
      <w:outlineLvl w:val="3"/>
    </w:pPr>
    <w:rPr>
      <w:bCs/>
    </w:rPr>
  </w:style>
  <w:style w:type="paragraph" w:styleId="Nagwek5">
    <w:name w:val="heading 5"/>
    <w:basedOn w:val="Normalny"/>
    <w:next w:val="Normalny"/>
    <w:qFormat/>
    <w:rsid w:val="004739AA"/>
    <w:pPr>
      <w:numPr>
        <w:ilvl w:val="4"/>
        <w:numId w:val="1"/>
      </w:numPr>
      <w:spacing w:before="240" w:after="60"/>
      <w:outlineLvl w:val="4"/>
    </w:pPr>
    <w:rPr>
      <w:b/>
      <w:bCs/>
      <w:i/>
      <w:iCs/>
      <w:sz w:val="26"/>
      <w:szCs w:val="26"/>
    </w:rPr>
  </w:style>
  <w:style w:type="paragraph" w:styleId="Nagwek6">
    <w:name w:val="heading 6"/>
    <w:basedOn w:val="Normalny"/>
    <w:next w:val="Normalny"/>
    <w:qFormat/>
    <w:rsid w:val="004739AA"/>
    <w:pPr>
      <w:numPr>
        <w:ilvl w:val="5"/>
        <w:numId w:val="1"/>
      </w:numPr>
      <w:spacing w:before="240" w:after="60"/>
      <w:outlineLvl w:val="5"/>
    </w:pPr>
    <w:rPr>
      <w:b/>
      <w:bCs/>
      <w:sz w:val="22"/>
      <w:szCs w:val="22"/>
    </w:rPr>
  </w:style>
  <w:style w:type="paragraph" w:styleId="Nagwek7">
    <w:name w:val="heading 7"/>
    <w:basedOn w:val="Normalny"/>
    <w:next w:val="Normalny"/>
    <w:qFormat/>
    <w:rsid w:val="004739AA"/>
    <w:pPr>
      <w:numPr>
        <w:ilvl w:val="6"/>
        <w:numId w:val="1"/>
      </w:numPr>
      <w:spacing w:before="240" w:after="60"/>
      <w:outlineLvl w:val="6"/>
    </w:pPr>
  </w:style>
  <w:style w:type="paragraph" w:styleId="Nagwek8">
    <w:name w:val="heading 8"/>
    <w:basedOn w:val="Normalny"/>
    <w:next w:val="Normalny"/>
    <w:qFormat/>
    <w:rsid w:val="004739AA"/>
    <w:pPr>
      <w:numPr>
        <w:ilvl w:val="7"/>
        <w:numId w:val="1"/>
      </w:numPr>
      <w:spacing w:before="240" w:after="60"/>
      <w:outlineLvl w:val="7"/>
    </w:pPr>
    <w:rPr>
      <w:i/>
      <w:iCs/>
    </w:rPr>
  </w:style>
  <w:style w:type="paragraph" w:styleId="Nagwek9">
    <w:name w:val="heading 9"/>
    <w:basedOn w:val="Normalny"/>
    <w:next w:val="Normalny"/>
    <w:qFormat/>
    <w:rsid w:val="004739A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4739AA"/>
    <w:pPr>
      <w:spacing w:before="60" w:after="60"/>
      <w:ind w:left="851" w:hanging="295"/>
      <w:jc w:val="both"/>
    </w:pPr>
    <w:rPr>
      <w:szCs w:val="20"/>
    </w:rPr>
  </w:style>
  <w:style w:type="paragraph" w:customStyle="1" w:styleId="pkt1">
    <w:name w:val="pkt1"/>
    <w:basedOn w:val="pkt"/>
    <w:rsid w:val="004739AA"/>
    <w:pPr>
      <w:ind w:left="850" w:hanging="425"/>
    </w:pPr>
  </w:style>
  <w:style w:type="paragraph" w:styleId="Tytu">
    <w:name w:val="Title"/>
    <w:basedOn w:val="Normalny"/>
    <w:next w:val="Normalny"/>
    <w:autoRedefine/>
    <w:qFormat/>
    <w:rsid w:val="004739AA"/>
    <w:pPr>
      <w:spacing w:before="240" w:after="60"/>
      <w:jc w:val="center"/>
      <w:outlineLvl w:val="0"/>
    </w:pPr>
    <w:rPr>
      <w:rFonts w:cs="Arial"/>
      <w:b/>
      <w:bCs/>
      <w:kern w:val="28"/>
      <w:sz w:val="36"/>
      <w:szCs w:val="32"/>
    </w:rPr>
  </w:style>
  <w:style w:type="paragraph" w:styleId="Nagwek">
    <w:name w:val="header"/>
    <w:basedOn w:val="Normalny"/>
    <w:rsid w:val="004739AA"/>
    <w:pPr>
      <w:tabs>
        <w:tab w:val="center" w:pos="4536"/>
        <w:tab w:val="right" w:pos="9072"/>
      </w:tabs>
    </w:pPr>
  </w:style>
  <w:style w:type="paragraph" w:styleId="Stopka">
    <w:name w:val="footer"/>
    <w:basedOn w:val="Normalny"/>
    <w:rsid w:val="004739AA"/>
    <w:pPr>
      <w:tabs>
        <w:tab w:val="center" w:pos="4536"/>
        <w:tab w:val="right" w:pos="9072"/>
      </w:tabs>
    </w:pPr>
  </w:style>
  <w:style w:type="character" w:styleId="Numerstrony">
    <w:name w:val="page number"/>
    <w:basedOn w:val="Domylnaczcionkaakapitu"/>
    <w:rsid w:val="004739AA"/>
  </w:style>
  <w:style w:type="paragraph" w:styleId="Tekstpodstawowy">
    <w:name w:val="Body Text"/>
    <w:basedOn w:val="Normalny"/>
    <w:link w:val="TekstpodstawowyZnak"/>
    <w:rsid w:val="004739AA"/>
    <w:pPr>
      <w:spacing w:after="120"/>
    </w:pPr>
  </w:style>
  <w:style w:type="paragraph" w:styleId="Tekstpodstawowywcity">
    <w:name w:val="Body Text Indent"/>
    <w:basedOn w:val="Normalny"/>
    <w:rsid w:val="004739AA"/>
    <w:pPr>
      <w:spacing w:after="120"/>
      <w:ind w:left="283"/>
    </w:pPr>
  </w:style>
  <w:style w:type="character" w:styleId="Odwoaniedokomentarza">
    <w:name w:val="annotation reference"/>
    <w:basedOn w:val="Domylnaczcionkaakapitu"/>
    <w:semiHidden/>
    <w:rsid w:val="004739AA"/>
    <w:rPr>
      <w:sz w:val="16"/>
      <w:szCs w:val="16"/>
    </w:rPr>
  </w:style>
  <w:style w:type="paragraph" w:customStyle="1" w:styleId="StylNagwek4NiePogrubienieZlewej0cmPierwszywiersz">
    <w:name w:val="Styl Nagłówek 4 + Nie Pogrubienie Z lewej:  0 cm Pierwszy wiersz..."/>
    <w:basedOn w:val="Nagwek4"/>
    <w:rsid w:val="004739AA"/>
    <w:pPr>
      <w:ind w:left="0" w:firstLine="0"/>
    </w:pPr>
    <w:rPr>
      <w:b/>
      <w:bCs w:val="0"/>
      <w:szCs w:val="20"/>
    </w:rPr>
  </w:style>
  <w:style w:type="paragraph" w:styleId="Tekstpodstawowy2">
    <w:name w:val="Body Text 2"/>
    <w:basedOn w:val="Normalny"/>
    <w:rsid w:val="004739AA"/>
    <w:pPr>
      <w:spacing w:after="120" w:line="480" w:lineRule="auto"/>
    </w:pPr>
  </w:style>
  <w:style w:type="paragraph" w:customStyle="1" w:styleId="StylNagwek3Wyjustowany">
    <w:name w:val="Styl Nagłówek 3 + Wyjustowany"/>
    <w:basedOn w:val="Nagwek3"/>
    <w:rsid w:val="004739AA"/>
    <w:rPr>
      <w:bCs w:val="0"/>
      <w:szCs w:val="20"/>
    </w:rPr>
  </w:style>
  <w:style w:type="paragraph" w:styleId="Plandokumentu">
    <w:name w:val="Document Map"/>
    <w:basedOn w:val="Normalny"/>
    <w:semiHidden/>
    <w:rsid w:val="004739AA"/>
    <w:pPr>
      <w:shd w:val="clear" w:color="auto" w:fill="000080"/>
    </w:pPr>
    <w:rPr>
      <w:rFonts w:ascii="Tahoma" w:hAnsi="Tahoma" w:cs="Tahoma"/>
    </w:rPr>
  </w:style>
  <w:style w:type="paragraph" w:styleId="Tekstkomentarza">
    <w:name w:val="annotation text"/>
    <w:basedOn w:val="Normalny"/>
    <w:semiHidden/>
    <w:rsid w:val="004739AA"/>
    <w:rPr>
      <w:sz w:val="20"/>
      <w:szCs w:val="20"/>
    </w:rPr>
  </w:style>
  <w:style w:type="paragraph" w:styleId="Tematkomentarza">
    <w:name w:val="annotation subject"/>
    <w:basedOn w:val="Tekstkomentarza"/>
    <w:next w:val="Tekstkomentarza"/>
    <w:semiHidden/>
    <w:rsid w:val="004739AA"/>
    <w:rPr>
      <w:b/>
      <w:bCs/>
    </w:rPr>
  </w:style>
  <w:style w:type="paragraph" w:styleId="Tekstdymka">
    <w:name w:val="Balloon Text"/>
    <w:basedOn w:val="Normalny"/>
    <w:semiHidden/>
    <w:rsid w:val="004739AA"/>
    <w:rPr>
      <w:rFonts w:ascii="Tahoma" w:hAnsi="Tahoma" w:cs="Tahoma"/>
      <w:sz w:val="16"/>
      <w:szCs w:val="16"/>
    </w:rPr>
  </w:style>
  <w:style w:type="paragraph" w:styleId="Tekstpodstawowy3">
    <w:name w:val="Body Text 3"/>
    <w:basedOn w:val="Normalny"/>
    <w:rsid w:val="004739AA"/>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TekstpodstawowyZnak">
    <w:name w:val="Tekst podstawowy Znak"/>
    <w:basedOn w:val="Domylnaczcionkaakapitu"/>
    <w:link w:val="Tekstpodstawowy"/>
    <w:rsid w:val="007275A8"/>
    <w:rPr>
      <w:sz w:val="24"/>
      <w:szCs w:val="24"/>
    </w:rPr>
  </w:style>
  <w:style w:type="character" w:styleId="Hipercze">
    <w:name w:val="Hyperlink"/>
    <w:basedOn w:val="Domylnaczcionkaakapitu"/>
    <w:rsid w:val="00797C7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9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sz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klek\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16</Pages>
  <Words>5893</Words>
  <Characters>35362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Włodek Klęk</dc:creator>
  <cp:keywords/>
  <dc:description/>
  <cp:lastModifiedBy>Włodek Klęk</cp:lastModifiedBy>
  <cp:revision>2</cp:revision>
  <cp:lastPrinted>2014-10-21T12:01:00Z</cp:lastPrinted>
  <dcterms:created xsi:type="dcterms:W3CDTF">2014-10-21T12:11:00Z</dcterms:created>
  <dcterms:modified xsi:type="dcterms:W3CDTF">2014-10-21T12:11:00Z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