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B6204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AD54C2" w:rsidRPr="00AD54C2">
        <w:rPr>
          <w:b/>
          <w:i w:val="0"/>
        </w:rPr>
        <w:t>2</w:t>
      </w:r>
    </w:p>
    <w:p w:rsidR="00CB6204" w:rsidRDefault="00D07E46" w:rsidP="00CB6204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AD54C2" w:rsidRPr="00AD54C2">
        <w:rPr>
          <w:b/>
        </w:rPr>
        <w:t>przetarg nieograniczony</w:t>
      </w:r>
      <w:r>
        <w:t xml:space="preserve"> na</w:t>
      </w:r>
      <w:r w:rsidR="00DD482A">
        <w:t>:</w:t>
      </w:r>
    </w:p>
    <w:p w:rsidR="00AD54C2" w:rsidRPr="00AD54C2" w:rsidRDefault="00AD54C2" w:rsidP="009A21D7">
      <w:pPr>
        <w:pStyle w:val="Tekstpodstawowywcity"/>
        <w:spacing w:line="360" w:lineRule="auto"/>
        <w:ind w:firstLine="0"/>
        <w:rPr>
          <w:b/>
        </w:rPr>
      </w:pPr>
      <w:r w:rsidRPr="00AD54C2">
        <w:rPr>
          <w:b/>
        </w:rPr>
        <w:t xml:space="preserve">Obsługa - przeprowadzenie zajęć pozalekcyjnych dla uczniów  szkół podstawowych Gminy Proszowice, realizowanych  w ramach projektu pn.: "Indywidualizacja nauczania i wychowania w klasach I-III szkół podstawowych Gminy Proszowice", współfinansowanego przez Unię Europejską w ramach Programu Operacyjnego Kapitał Ludzki. </w:t>
      </w:r>
    </w:p>
    <w:p w:rsidR="00AD54C2" w:rsidRPr="00AD54C2" w:rsidRDefault="00AD54C2" w:rsidP="009A21D7">
      <w:pPr>
        <w:pStyle w:val="Tekstpodstawowywcity"/>
        <w:spacing w:line="360" w:lineRule="auto"/>
        <w:ind w:firstLine="0"/>
        <w:rPr>
          <w:b/>
        </w:rPr>
      </w:pPr>
      <w:r w:rsidRPr="00AD54C2">
        <w:rPr>
          <w:b/>
        </w:rPr>
        <w:t>Priorytet: IX. Rozwój wykształcenia i kompetencji w regionach</w:t>
      </w:r>
    </w:p>
    <w:p w:rsidR="00AD54C2" w:rsidRPr="00AD54C2" w:rsidRDefault="00AD54C2" w:rsidP="009A21D7">
      <w:pPr>
        <w:pStyle w:val="Tekstpodstawowywcity"/>
        <w:spacing w:line="360" w:lineRule="auto"/>
        <w:ind w:firstLine="0"/>
        <w:rPr>
          <w:b/>
        </w:rPr>
      </w:pPr>
      <w:r w:rsidRPr="00AD54C2">
        <w:rPr>
          <w:b/>
        </w:rPr>
        <w:t xml:space="preserve">Działanie: 9.1. Wyrównywanie szans edukacyjnych i zapewnienie wysokiej jakości usług edukacyjnych świadczonych w systemie oświaty. </w:t>
      </w:r>
    </w:p>
    <w:p w:rsidR="00AD54C2" w:rsidRPr="00AD54C2" w:rsidRDefault="00AD54C2" w:rsidP="009A21D7">
      <w:pPr>
        <w:pStyle w:val="Tekstpodstawowywcity"/>
        <w:spacing w:line="360" w:lineRule="auto"/>
        <w:ind w:firstLine="0"/>
        <w:rPr>
          <w:b/>
        </w:rPr>
      </w:pPr>
      <w:r w:rsidRPr="00AD54C2">
        <w:rPr>
          <w:b/>
        </w:rPr>
        <w:t>Poddziałanie: 9.1.2 Wyrównywanie szans edukacyjnych uczniów z grup o utrudnionym dostępie do edukacji oraz zmniejszanie różnic w jakości usług edukacyjnych.</w:t>
      </w:r>
    </w:p>
    <w:p w:rsidR="00A46EFE" w:rsidRDefault="00AD54C2" w:rsidP="009A21D7">
      <w:pPr>
        <w:pStyle w:val="Tekstpodstawowywcity"/>
        <w:spacing w:line="360" w:lineRule="auto"/>
        <w:ind w:firstLine="0"/>
      </w:pPr>
      <w:r w:rsidRPr="00AD54C2">
        <w:rPr>
          <w:b/>
        </w:rPr>
        <w:t>Nr projektu: WND-POKL.09.01.02-12-043/11.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430649" w:rsidRDefault="00A46EFE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4CAF">
        <w:rPr>
          <w:sz w:val="24"/>
          <w:szCs w:val="24"/>
        </w:rPr>
        <w:t xml:space="preserve">świadczamy, że </w:t>
      </w:r>
      <w:r w:rsidRPr="00430649">
        <w:rPr>
          <w:sz w:val="24"/>
          <w:szCs w:val="24"/>
        </w:rPr>
        <w:t xml:space="preserve">brak jest podstaw do wykluczenia </w:t>
      </w:r>
      <w:r w:rsidR="008D4CAF">
        <w:rPr>
          <w:sz w:val="24"/>
          <w:szCs w:val="24"/>
        </w:rPr>
        <w:t xml:space="preserve">nas </w:t>
      </w:r>
      <w:r w:rsidRPr="00430649">
        <w:rPr>
          <w:sz w:val="24"/>
          <w:szCs w:val="24"/>
        </w:rPr>
        <w:t>na podstawie okoliczno</w:t>
      </w:r>
      <w:r w:rsidRPr="00430649">
        <w:rPr>
          <w:rFonts w:eastAsia="TimesNewRoman"/>
          <w:sz w:val="24"/>
          <w:szCs w:val="24"/>
        </w:rPr>
        <w:t>ś</w:t>
      </w:r>
      <w:r w:rsidRPr="00430649">
        <w:rPr>
          <w:sz w:val="24"/>
          <w:szCs w:val="24"/>
        </w:rPr>
        <w:t>ci, o których mowa</w:t>
      </w:r>
      <w:r w:rsidR="008460DE">
        <w:rPr>
          <w:sz w:val="24"/>
          <w:szCs w:val="24"/>
        </w:rPr>
        <w:t xml:space="preserve"> w art. 24 ust. 1</w:t>
      </w:r>
      <w:r w:rsidRPr="00430649">
        <w:rPr>
          <w:sz w:val="24"/>
          <w:szCs w:val="24"/>
        </w:rPr>
        <w:t xml:space="preserve"> ustawy z dnia 29 stycznia 2004 </w:t>
      </w:r>
      <w:r w:rsidR="008D4CAF">
        <w:rPr>
          <w:sz w:val="24"/>
          <w:szCs w:val="24"/>
        </w:rPr>
        <w:t xml:space="preserve">roku Prawo Zamówień Publicznych </w:t>
      </w:r>
      <w:r w:rsidR="00AB7377">
        <w:rPr>
          <w:sz w:val="24"/>
          <w:szCs w:val="24"/>
        </w:rPr>
        <w:t>(</w:t>
      </w:r>
      <w:r w:rsidR="00460820">
        <w:rPr>
          <w:sz w:val="24"/>
          <w:szCs w:val="24"/>
        </w:rPr>
        <w:t>Dz. U. z 2010 r. Nr 113, poz. 759, z późn. zm.</w:t>
      </w:r>
      <w:r w:rsidR="00AB7377">
        <w:rPr>
          <w:sz w:val="24"/>
          <w:szCs w:val="24"/>
        </w:rPr>
        <w:t>)</w:t>
      </w:r>
      <w:r w:rsidRPr="00430649">
        <w:rPr>
          <w:sz w:val="24"/>
          <w:szCs w:val="24"/>
        </w:rPr>
        <w:t xml:space="preserve">, zgodnie z którym z postępowania </w:t>
      </w:r>
      <w:r w:rsidR="00DE0405">
        <w:rPr>
          <w:sz w:val="24"/>
          <w:szCs w:val="24"/>
        </w:rPr>
        <w:br/>
      </w:r>
      <w:r w:rsidRPr="00430649">
        <w:rPr>
          <w:sz w:val="24"/>
          <w:szCs w:val="24"/>
        </w:rPr>
        <w:t>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wyrządzili szkodę</w:t>
      </w:r>
      <w:r>
        <w:rPr>
          <w:szCs w:val="22"/>
        </w:rPr>
        <w:t>,</w:t>
      </w:r>
      <w:r w:rsidRPr="00F25573">
        <w:rPr>
          <w:szCs w:val="22"/>
        </w:rPr>
        <w:t xml:space="preserve"> nie wykonując zamówienia lub wykonując </w:t>
      </w:r>
      <w:r>
        <w:rPr>
          <w:szCs w:val="22"/>
        </w:rPr>
        <w:br/>
      </w:r>
      <w:r w:rsidRPr="00F25573">
        <w:rPr>
          <w:szCs w:val="22"/>
        </w:rPr>
        <w:t>je nienależycie, jeżeli szkoda ta została stwierdzona orzeczeniem sądu, które uprawomocniło się w okresie 3 lat przed wszczęciem postępowania;</w:t>
      </w:r>
    </w:p>
    <w:p w:rsidR="004C55DE" w:rsidRP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wykonawców, którzy zalegają z uiszczeniem podatków, opłat lub składek na ubezpieczenia społeczne lub zdrowotne, z wyjątkiem przypadków gdy uzyskali oni </w:t>
      </w:r>
      <w:r w:rsidRPr="00F25573">
        <w:rPr>
          <w:szCs w:val="22"/>
        </w:rPr>
        <w:lastRenderedPageBreak/>
        <w:t>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415097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415097">
        <w:rPr>
          <w:szCs w:val="22"/>
        </w:rPr>
        <w:t>.</w:t>
      </w:r>
    </w:p>
    <w:p w:rsidR="00415097" w:rsidRPr="00415097" w:rsidRDefault="00415097" w:rsidP="00415097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  <w:rPr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A46EFE" w:rsidRPr="00513E43" w:rsidRDefault="00A46EFE" w:rsidP="0041509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wykonywali bezpośrednio czynności związane z przygotowaniem prowadzonego postępowania lub posługiwali się w celu sporządzenia oferty osobami uczestniczącymi </w:t>
      </w:r>
      <w:r>
        <w:rPr>
          <w:szCs w:val="22"/>
        </w:rPr>
        <w:t xml:space="preserve">   </w:t>
      </w:r>
      <w:r w:rsidRPr="00F25573">
        <w:rPr>
          <w:szCs w:val="22"/>
        </w:rPr>
        <w:t xml:space="preserve">w dokonywaniu tych czynności, chyba że udział tych wykonawców w postępowaniu nie utrudni uczciwej konkurencji; przepisu nie stosuje się do wykonawców, którym udziela </w:t>
      </w:r>
      <w:r w:rsidRPr="00F25573">
        <w:rPr>
          <w:szCs w:val="22"/>
        </w:rPr>
        <w:lastRenderedPageBreak/>
        <w:t>się zamówienia na podstawie art. 62 ust. 1 pkt 2 lub art. 67 ust. 1 pkt 1 i 2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;</w:t>
      </w:r>
    </w:p>
    <w:p w:rsidR="00A46EFE" w:rsidRPr="00513E43" w:rsidRDefault="00A46EFE" w:rsidP="009A21D7">
      <w:pPr>
        <w:pStyle w:val="Tekstpodstawowywcity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AB7377">
        <w:t>(</w:t>
      </w:r>
      <w:r w:rsidR="00460820">
        <w:t>Dz. U. z 2010 r. Nr 113, poz. 759, z późn. zm.</w:t>
      </w:r>
      <w:r w:rsidR="00AB7377">
        <w:t>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P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Pr="00F25573">
        <w:rPr>
          <w:lang w:eastAsia="en-US"/>
        </w:rPr>
        <w:t>.</w:t>
      </w: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B5" w:rsidRDefault="00FC7DB5">
      <w:r>
        <w:separator/>
      </w:r>
    </w:p>
  </w:endnote>
  <w:endnote w:type="continuationSeparator" w:id="0">
    <w:p w:rsidR="00FC7DB5" w:rsidRDefault="00FC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07E4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D3E24" wp14:editId="0AA5D9F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6AE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E6AEC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C2" w:rsidRDefault="00AD5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B5" w:rsidRDefault="00FC7DB5">
      <w:r>
        <w:separator/>
      </w:r>
    </w:p>
  </w:footnote>
  <w:footnote w:type="continuationSeparator" w:id="0">
    <w:p w:rsidR="00FC7DB5" w:rsidRDefault="00FC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C2" w:rsidRDefault="00AD54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C2" w:rsidRDefault="00AD54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C2" w:rsidRDefault="00AD5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6"/>
    <w:rsid w:val="00111985"/>
    <w:rsid w:val="001614BA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10236"/>
    <w:rsid w:val="0051175E"/>
    <w:rsid w:val="00533E9F"/>
    <w:rsid w:val="0056132E"/>
    <w:rsid w:val="005A5013"/>
    <w:rsid w:val="005C3627"/>
    <w:rsid w:val="00664D2F"/>
    <w:rsid w:val="006B51E7"/>
    <w:rsid w:val="00736B31"/>
    <w:rsid w:val="00747C6F"/>
    <w:rsid w:val="008460DE"/>
    <w:rsid w:val="00882E9F"/>
    <w:rsid w:val="008D4CAF"/>
    <w:rsid w:val="008E370F"/>
    <w:rsid w:val="009A21D7"/>
    <w:rsid w:val="00A24942"/>
    <w:rsid w:val="00A46EFE"/>
    <w:rsid w:val="00A807A7"/>
    <w:rsid w:val="00AB7377"/>
    <w:rsid w:val="00AD54C2"/>
    <w:rsid w:val="00B26102"/>
    <w:rsid w:val="00BE6092"/>
    <w:rsid w:val="00CB6204"/>
    <w:rsid w:val="00CC527A"/>
    <w:rsid w:val="00D07E46"/>
    <w:rsid w:val="00DD482A"/>
    <w:rsid w:val="00DE0405"/>
    <w:rsid w:val="00DE252B"/>
    <w:rsid w:val="00EB5766"/>
    <w:rsid w:val="00EC667E"/>
    <w:rsid w:val="00EE6AEC"/>
    <w:rsid w:val="00F46593"/>
    <w:rsid w:val="00F568D6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dymka">
    <w:name w:val="Balloon Text"/>
    <w:basedOn w:val="Normalny"/>
    <w:link w:val="TekstdymkaZnak"/>
    <w:rsid w:val="00EE6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6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paragraph" w:styleId="Tekstdymka">
    <w:name w:val="Balloon Text"/>
    <w:basedOn w:val="Normalny"/>
    <w:link w:val="TekstdymkaZnak"/>
    <w:rsid w:val="00EE6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6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g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</dc:creator>
  <cp:lastModifiedBy>Meggie</cp:lastModifiedBy>
  <cp:revision>2</cp:revision>
  <cp:lastPrinted>2012-02-23T09:05:00Z</cp:lastPrinted>
  <dcterms:created xsi:type="dcterms:W3CDTF">2012-02-23T09:06:00Z</dcterms:created>
  <dcterms:modified xsi:type="dcterms:W3CDTF">2012-02-23T09:06:00Z</dcterms:modified>
</cp:coreProperties>
</file>